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D95D587" w:rsidR="00E66558" w:rsidRPr="00E55DBD" w:rsidRDefault="009D71E8" w:rsidP="00E55DBD">
      <w:pPr>
        <w:pStyle w:val="Heading1"/>
        <w:jc w:val="center"/>
        <w:rPr>
          <w:sz w:val="32"/>
        </w:rPr>
      </w:pPr>
      <w:bookmarkStart w:id="0" w:name="_Toc400361362"/>
      <w:bookmarkStart w:id="1" w:name="_Toc443397153"/>
      <w:bookmarkStart w:id="2" w:name="_Toc357771638"/>
      <w:bookmarkStart w:id="3" w:name="_Toc346793416"/>
      <w:bookmarkStart w:id="4" w:name="_Toc328122777"/>
      <w:r w:rsidRPr="00E55DBD">
        <w:rPr>
          <w:sz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E55DBD">
        <w:rPr>
          <w:sz w:val="32"/>
        </w:rPr>
        <w:t xml:space="preserve"> – </w:t>
      </w:r>
      <w:r w:rsidR="00E55DBD" w:rsidRPr="00E55DBD">
        <w:rPr>
          <w:sz w:val="32"/>
        </w:rPr>
        <w:t xml:space="preserve">Hamstead </w:t>
      </w:r>
      <w:r w:rsidR="00D046A5">
        <w:rPr>
          <w:sz w:val="32"/>
        </w:rPr>
        <w:t>Primary</w:t>
      </w:r>
      <w:r w:rsidR="00E55DBD" w:rsidRPr="00E55DBD">
        <w:rPr>
          <w:sz w:val="32"/>
        </w:rPr>
        <w:t xml:space="preserve"> School</w:t>
      </w:r>
    </w:p>
    <w:p w14:paraId="4EE876CB" w14:textId="33AC23B1"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9" w14:textId="7A1B9EBC" w:rsidR="002940F3" w:rsidRPr="00671F84" w:rsidRDefault="000E2FB8">
            <w:pPr>
              <w:pStyle w:val="TableRow"/>
              <w:rPr>
                <w:highlight w:val="yellow"/>
              </w:rPr>
            </w:pPr>
            <w:r w:rsidRPr="001C1494">
              <w:t>390</w:t>
            </w:r>
          </w:p>
        </w:tc>
      </w:tr>
      <w:tr w:rsidR="002940F3" w14:paraId="2A7D54BD"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2B89C7BE" w:rsidR="002940F3" w:rsidRDefault="002940F3">
            <w:pPr>
              <w:pStyle w:val="TableRow"/>
            </w:pPr>
            <w:r>
              <w:t>Proportion (%) of pupil premium eligible pupils</w:t>
            </w:r>
            <w:r w:rsidR="00CB759E">
              <w:t xml:space="preserve">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C" w14:textId="7B2D2BAC" w:rsidR="002940F3" w:rsidRPr="00671F84" w:rsidRDefault="00AF56B3">
            <w:pPr>
              <w:pStyle w:val="TableRow"/>
              <w:rPr>
                <w:highlight w:val="yellow"/>
              </w:rPr>
            </w:pPr>
            <w:r w:rsidRPr="00AF56B3">
              <w:t>3</w:t>
            </w:r>
            <w:r w:rsidR="001C1494">
              <w:t>1.5%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1476F10" w:rsidR="002940F3" w:rsidRDefault="002940F3">
            <w:pPr>
              <w:pStyle w:val="TableRow"/>
            </w:pPr>
            <w:r>
              <w:t xml:space="preserve">Academic year/years that our current pupil premium strategy plan covers </w:t>
            </w:r>
            <w:r w:rsidRPr="1CBF4D92">
              <w:rPr>
                <w:b/>
              </w:rPr>
              <w:t>(</w:t>
            </w:r>
            <w:r w:rsidR="00E84DF6"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BD6E8" w14:textId="77777777" w:rsidR="00563E24" w:rsidRPr="001C1494" w:rsidRDefault="00563E24">
            <w:pPr>
              <w:pStyle w:val="TableRow"/>
            </w:pPr>
            <w:r w:rsidRPr="001C1494">
              <w:t>2024/2025</w:t>
            </w:r>
          </w:p>
          <w:p w14:paraId="3DBF279F" w14:textId="77777777" w:rsidR="00671F84" w:rsidRPr="001C1494" w:rsidRDefault="00671F84">
            <w:pPr>
              <w:pStyle w:val="TableRow"/>
              <w:rPr>
                <w:b/>
                <w:bCs/>
              </w:rPr>
            </w:pPr>
            <w:r w:rsidRPr="001C1494">
              <w:rPr>
                <w:b/>
                <w:bCs/>
              </w:rPr>
              <w:t>2025/2026</w:t>
            </w:r>
          </w:p>
          <w:p w14:paraId="2A7D54BF" w14:textId="2B1063AC" w:rsidR="00671F84" w:rsidRDefault="00671F84">
            <w:pPr>
              <w:pStyle w:val="TableRow"/>
            </w:pPr>
            <w:r>
              <w:t xml:space="preserve">2026/2027 </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96EAC7" w:rsidR="002940F3" w:rsidRDefault="00E55DBD">
            <w:pPr>
              <w:pStyle w:val="TableRow"/>
            </w:pPr>
            <w:r>
              <w:t>November 202</w:t>
            </w:r>
            <w:r w:rsidR="001C1494">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120F9A1" w:rsidR="002940F3" w:rsidRDefault="00E55DBD">
            <w:pPr>
              <w:pStyle w:val="TableRow"/>
            </w:pPr>
            <w:r>
              <w:t>November 202</w:t>
            </w:r>
            <w:r w:rsidR="001C1494">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216969" w:rsidR="002940F3" w:rsidRDefault="00E55DBD">
            <w:pPr>
              <w:pStyle w:val="TableRow"/>
            </w:pPr>
            <w:r>
              <w:t xml:space="preserve">Nicholas Fowler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F0E4A98" w:rsidR="002940F3" w:rsidRDefault="00E55DBD">
            <w:pPr>
              <w:pStyle w:val="TableRow"/>
            </w:pPr>
            <w:r>
              <w:t>Sandeep Kaur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3ECBC9A" w:rsidR="002940F3" w:rsidRDefault="002940F3">
            <w:pPr>
              <w:pStyle w:val="TableRow"/>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195C96" w:rsidR="002940F3" w:rsidRDefault="00E55DBD">
            <w:pPr>
              <w:pStyle w:val="TableRow"/>
            </w:pPr>
            <w:r>
              <w:t xml:space="preserve">Lynn Howard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EE3E2E" w:rsidR="00E66558" w:rsidRPr="00981BC0" w:rsidRDefault="003C24E7">
            <w:pPr>
              <w:pStyle w:val="TableRow"/>
              <w:rPr>
                <w:rFonts w:cs="Arial"/>
              </w:rPr>
            </w:pPr>
            <w:r w:rsidRPr="00981BC0">
              <w:rPr>
                <w:rFonts w:cs="Arial"/>
                <w:color w:val="000000"/>
                <w:shd w:val="clear" w:color="auto" w:fill="FFFFFF"/>
              </w:rPr>
              <w:t>£</w:t>
            </w:r>
            <w:r>
              <w:rPr>
                <w:rFonts w:cs="Arial"/>
                <w:color w:val="000000"/>
                <w:shd w:val="clear" w:color="auto" w:fill="FFFFFF"/>
              </w:rPr>
              <w:t>186,345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C6D73C1" w:rsidR="00E66558" w:rsidRPr="00981BC0" w:rsidRDefault="009D71E8">
            <w:pPr>
              <w:pStyle w:val="TableRow"/>
            </w:pPr>
            <w:r w:rsidRPr="00981BC0">
              <w:t>£</w:t>
            </w:r>
            <w:r w:rsidR="00981BC0" w:rsidRPr="00981BC0">
              <w:t>0</w:t>
            </w:r>
          </w:p>
        </w:tc>
      </w:tr>
      <w:tr w:rsidR="00E66558" w14:paraId="2A7D54DF" w14:textId="77777777" w:rsidTr="00213F7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418B896C" w:rsidR="001E206F" w:rsidRPr="001579E8" w:rsidRDefault="009D71E8" w:rsidP="001579E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DE" w14:textId="0506B4AC" w:rsidR="00E66558" w:rsidRPr="00981BC0" w:rsidRDefault="009D71E8">
            <w:pPr>
              <w:pStyle w:val="TableRow"/>
            </w:pPr>
            <w:r w:rsidRPr="00981BC0">
              <w:t>£</w:t>
            </w:r>
            <w:r w:rsidR="00E55DBD" w:rsidRPr="00981BC0">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6D858" w14:textId="77777777" w:rsidR="00E66558" w:rsidRDefault="009D71E8" w:rsidP="00920F4C">
            <w:pPr>
              <w:pStyle w:val="TableRow"/>
              <w:spacing w:after="120"/>
              <w:rPr>
                <w:b/>
              </w:rPr>
            </w:pPr>
            <w:r>
              <w:rPr>
                <w:b/>
              </w:rPr>
              <w:t>Total budget for this academic year</w:t>
            </w:r>
          </w:p>
          <w:p w14:paraId="2A7D54E1" w14:textId="51BEA683" w:rsidR="00920F4C" w:rsidRPr="00920F4C" w:rsidRDefault="00920F4C" w:rsidP="00920F4C">
            <w:pPr>
              <w:pStyle w:val="TableRow"/>
              <w:spacing w:after="120"/>
              <w:rPr>
                <w:b/>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B3EFDFC" w:rsidR="00E66558" w:rsidRPr="00981BC0" w:rsidRDefault="001C7B09">
            <w:pPr>
              <w:pStyle w:val="TableRow"/>
            </w:pPr>
            <w:r w:rsidRPr="00981BC0">
              <w:rPr>
                <w:rFonts w:cs="Arial"/>
                <w:color w:val="000000"/>
                <w:shd w:val="clear" w:color="auto" w:fill="FFFFFF"/>
              </w:rPr>
              <w:t>£</w:t>
            </w:r>
            <w:r w:rsidR="00755324">
              <w:rPr>
                <w:rFonts w:cs="Arial"/>
                <w:color w:val="000000"/>
                <w:shd w:val="clear" w:color="auto" w:fill="FFFFFF"/>
              </w:rPr>
              <w:t>186</w:t>
            </w:r>
            <w:r w:rsidR="005B72BF">
              <w:rPr>
                <w:rFonts w:cs="Arial"/>
                <w:color w:val="000000"/>
                <w:shd w:val="clear" w:color="auto" w:fill="FFFFFF"/>
              </w:rPr>
              <w:t>,</w:t>
            </w:r>
            <w:r w:rsidR="00755324">
              <w:rPr>
                <w:rFonts w:cs="Arial"/>
                <w:color w:val="000000"/>
                <w:shd w:val="clear" w:color="auto" w:fill="FFFFFF"/>
              </w:rPr>
              <w:t xml:space="preserve">345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D603" w14:textId="3F1132BA" w:rsidR="001464CB" w:rsidRPr="00D52EE4" w:rsidRDefault="001464CB" w:rsidP="001464CB">
            <w:pPr>
              <w:rPr>
                <w:color w:val="auto"/>
                <w:sz w:val="20"/>
                <w:szCs w:val="20"/>
              </w:rPr>
            </w:pPr>
            <w:bookmarkStart w:id="16" w:name="_Hlk147494440"/>
            <w:r w:rsidRPr="00D52EE4">
              <w:rPr>
                <w:color w:val="auto"/>
                <w:sz w:val="20"/>
                <w:szCs w:val="20"/>
              </w:rPr>
              <w:t>When making decisions about using Pupil Premium funding it is important to consider the context of the school and the subsequent challenges faced. Research conducted by EEF should then be used to support decisions around the usefulness of different strategies and their value for money.</w:t>
            </w:r>
          </w:p>
          <w:p w14:paraId="1B8D69D9" w14:textId="77777777" w:rsidR="008F27CA" w:rsidRPr="00D52EE4" w:rsidRDefault="008F27CA" w:rsidP="001464CB">
            <w:pPr>
              <w:rPr>
                <w:b/>
                <w:color w:val="auto"/>
                <w:sz w:val="20"/>
                <w:szCs w:val="20"/>
                <w:u w:val="single"/>
              </w:rPr>
            </w:pPr>
            <w:r w:rsidRPr="00D52EE4">
              <w:rPr>
                <w:b/>
                <w:color w:val="auto"/>
                <w:sz w:val="20"/>
                <w:szCs w:val="20"/>
                <w:u w:val="single"/>
              </w:rPr>
              <w:t xml:space="preserve">Our ultimate objectives are to: </w:t>
            </w:r>
          </w:p>
          <w:p w14:paraId="39E50E7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narrow the attainment gap between disadvantaged and non-disadvantaged pupils.</w:t>
            </w:r>
          </w:p>
          <w:p w14:paraId="37283911"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For all disadvantaged pupils in school to make or exceed nationally expected progress rates.</w:t>
            </w:r>
          </w:p>
          <w:p w14:paraId="2AF2F507"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To support our children’s health and wellbeing to enable them to access </w:t>
            </w:r>
          </w:p>
          <w:p w14:paraId="619907D1" w14:textId="4127B260" w:rsidR="00844762" w:rsidRPr="00D52EE4" w:rsidRDefault="00CD74A5" w:rsidP="00844762">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learning at an appropriate level.</w:t>
            </w:r>
          </w:p>
          <w:p w14:paraId="5EF2CEA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Ensure disadvantaged pupils have access to resources to enable pupils to </w:t>
            </w:r>
          </w:p>
          <w:p w14:paraId="31A0BC03" w14:textId="77777777" w:rsidR="007F2FCB" w:rsidRPr="00D52EE4" w:rsidRDefault="00CD74A5" w:rsidP="007F2FCB">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access learning both at home and at school</w:t>
            </w:r>
          </w:p>
          <w:p w14:paraId="0E8ACBD0" w14:textId="6414C83F" w:rsidR="007F2FCB" w:rsidRPr="00D52EE4" w:rsidRDefault="00573E8E" w:rsidP="007F2FCB">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provide enrichment activities for children</w:t>
            </w:r>
          </w:p>
          <w:p w14:paraId="0C530084" w14:textId="0EAFF8FC"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0FEF8656" w14:textId="340B5373"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shd w:val="clear" w:color="auto" w:fill="FFFFFF"/>
              </w:rPr>
              <w:t>We aim to do this through:</w:t>
            </w:r>
          </w:p>
          <w:p w14:paraId="4EE3A027" w14:textId="6B6E7538"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10691E60"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teaching and learning opportunities meet the needs of all the pupils </w:t>
            </w:r>
          </w:p>
          <w:p w14:paraId="6732D2AF"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appropriate provision is made for pupils who belong to vulnerable groups, this includes ensuring that the needs of socially disadvantaged pupils are adequately assessed and addressed </w:t>
            </w:r>
          </w:p>
          <w:p w14:paraId="0970309C"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When making provision for socially disadvantaged pupils, we recognise that not all pupils who receive free school meals will be socially disadvantaged </w:t>
            </w:r>
          </w:p>
          <w:p w14:paraId="6CE23C17"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0793D4C4" w14:textId="7D2EFED4"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Pupil premium funding will be allocated following a needs analysis which will identify priority classes, groups or individuals. Limited funding and resources </w:t>
            </w:r>
            <w:proofErr w:type="gramStart"/>
            <w:r w:rsidRPr="00D52EE4">
              <w:rPr>
                <w:color w:val="auto"/>
                <w:sz w:val="20"/>
                <w:szCs w:val="20"/>
              </w:rPr>
              <w:t>means</w:t>
            </w:r>
            <w:proofErr w:type="gramEnd"/>
            <w:r w:rsidRPr="00D52EE4">
              <w:rPr>
                <w:color w:val="auto"/>
                <w:sz w:val="20"/>
                <w:szCs w:val="20"/>
              </w:rPr>
              <w:t xml:space="preserve"> that not all children receiving free school meals will be in receipt of pupil premium interventions at one time.</w:t>
            </w:r>
          </w:p>
          <w:p w14:paraId="0EF30168" w14:textId="77777777" w:rsidR="007F2FCB" w:rsidRPr="00D52EE4" w:rsidRDefault="007F2FCB" w:rsidP="007F2FCB">
            <w:pPr>
              <w:pStyle w:val="ListParagraph"/>
              <w:numPr>
                <w:ilvl w:val="0"/>
                <w:numId w:val="0"/>
              </w:numPr>
              <w:shd w:val="clear" w:color="auto" w:fill="FFFFFF"/>
              <w:suppressAutoHyphens w:val="0"/>
              <w:autoSpaceDN/>
              <w:spacing w:after="0" w:line="240" w:lineRule="auto"/>
              <w:ind w:left="720"/>
              <w:rPr>
                <w:color w:val="auto"/>
                <w:sz w:val="20"/>
                <w:szCs w:val="20"/>
              </w:rPr>
            </w:pPr>
          </w:p>
          <w:p w14:paraId="10967C37" w14:textId="3C3FF88D"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rPr>
              <w:t>Achieving these objectives:</w:t>
            </w:r>
          </w:p>
          <w:p w14:paraId="782807F1"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The range of provision the Governors consider making for this group include and would </w:t>
            </w:r>
          </w:p>
          <w:p w14:paraId="32C5B112" w14:textId="06041349"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not be inclusive of:</w:t>
            </w:r>
          </w:p>
          <w:p w14:paraId="656481DA"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4EB00F03" w14:textId="21604A03"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Ensuring all quality first teaching is good or better thus ensuring that the quality of teaching experienced by all children is improved.</w:t>
            </w:r>
          </w:p>
          <w:p w14:paraId="094ACFC7" w14:textId="72769847"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Use of highly skilled LS</w:t>
            </w:r>
            <w:r w:rsidR="00D91101" w:rsidRPr="00D52EE4">
              <w:rPr>
                <w:rFonts w:cs="Arial"/>
                <w:color w:val="auto"/>
                <w:sz w:val="20"/>
                <w:szCs w:val="20"/>
              </w:rPr>
              <w:t>P</w:t>
            </w:r>
            <w:r w:rsidRPr="00D52EE4">
              <w:rPr>
                <w:rFonts w:cs="Arial"/>
                <w:color w:val="auto"/>
                <w:sz w:val="20"/>
                <w:szCs w:val="20"/>
              </w:rPr>
              <w:t>s</w:t>
            </w:r>
            <w:r w:rsidR="00D91101" w:rsidRPr="00D52EE4">
              <w:rPr>
                <w:rFonts w:cs="Arial"/>
                <w:color w:val="auto"/>
                <w:sz w:val="20"/>
                <w:szCs w:val="20"/>
              </w:rPr>
              <w:t>/HLTA</w:t>
            </w:r>
            <w:r w:rsidRPr="00D52EE4">
              <w:rPr>
                <w:rFonts w:cs="Arial"/>
                <w:color w:val="auto"/>
                <w:sz w:val="20"/>
                <w:szCs w:val="20"/>
              </w:rPr>
              <w:t xml:space="preserve"> for early intervention and </w:t>
            </w:r>
            <w:r w:rsidR="00BC41C6" w:rsidRPr="00D52EE4">
              <w:rPr>
                <w:rFonts w:cs="Arial"/>
                <w:color w:val="auto"/>
                <w:sz w:val="20"/>
                <w:szCs w:val="20"/>
              </w:rPr>
              <w:t>catch-up</w:t>
            </w:r>
            <w:r w:rsidRPr="00D52EE4">
              <w:rPr>
                <w:rFonts w:cs="Arial"/>
                <w:color w:val="auto"/>
                <w:sz w:val="20"/>
                <w:szCs w:val="20"/>
              </w:rPr>
              <w:t xml:space="preserve"> support across the school </w:t>
            </w:r>
          </w:p>
          <w:p w14:paraId="02BB668D" w14:textId="51E84D3F"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Additional teaching and learning opportunities and wider opportunities provided through trained school staff </w:t>
            </w:r>
          </w:p>
          <w:p w14:paraId="56B509DB" w14:textId="172EBADB"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All our work through the pupil premium will be aimed at accelerating progress, moving children to at least </w:t>
            </w:r>
            <w:r w:rsidR="000158F8" w:rsidRPr="00D52EE4">
              <w:rPr>
                <w:rFonts w:cs="Arial"/>
                <w:color w:val="auto"/>
                <w:sz w:val="20"/>
                <w:szCs w:val="20"/>
              </w:rPr>
              <w:t>age-related</w:t>
            </w:r>
            <w:r w:rsidRPr="00D52EE4">
              <w:rPr>
                <w:rFonts w:cs="Arial"/>
                <w:color w:val="auto"/>
                <w:sz w:val="20"/>
                <w:szCs w:val="20"/>
              </w:rPr>
              <w:t xml:space="preserve"> expectations. </w:t>
            </w:r>
          </w:p>
          <w:p w14:paraId="11AA7EF2" w14:textId="77777777" w:rsidR="007F2FCB" w:rsidRPr="00E14A39" w:rsidRDefault="007F2FCB" w:rsidP="00E14A39">
            <w:pPr>
              <w:pStyle w:val="ListParagraph"/>
              <w:numPr>
                <w:ilvl w:val="0"/>
                <w:numId w:val="17"/>
              </w:numPr>
              <w:suppressAutoHyphens w:val="0"/>
              <w:autoSpaceDN/>
              <w:spacing w:after="0" w:line="240" w:lineRule="auto"/>
              <w:rPr>
                <w:rFonts w:cs="Arial"/>
                <w:color w:val="auto"/>
                <w:sz w:val="20"/>
                <w:szCs w:val="20"/>
              </w:rPr>
            </w:pPr>
            <w:r w:rsidRPr="00E14A39">
              <w:rPr>
                <w:rFonts w:cs="Arial"/>
                <w:color w:val="auto"/>
                <w:sz w:val="20"/>
                <w:szCs w:val="20"/>
              </w:rPr>
              <w:t xml:space="preserve">Support payment for activities, music tuition, educational visits and residentials. Ensuring children have first-hand experiences to use in their learning in the classroom. </w:t>
            </w:r>
          </w:p>
          <w:p w14:paraId="0373F57D" w14:textId="77777777" w:rsidR="00E66558" w:rsidRPr="00D52EE4" w:rsidRDefault="007F2FCB" w:rsidP="007F2FCB">
            <w:pPr>
              <w:pStyle w:val="ListParagraph"/>
              <w:numPr>
                <w:ilvl w:val="0"/>
                <w:numId w:val="17"/>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Attendance support</w:t>
            </w:r>
          </w:p>
          <w:bookmarkEnd w:id="16"/>
          <w:p w14:paraId="2A7D54E9" w14:textId="0A01D5CE" w:rsidR="00D91101" w:rsidRPr="00D91101" w:rsidRDefault="00D91101" w:rsidP="00D91101">
            <w:pPr>
              <w:shd w:val="clear" w:color="auto" w:fill="FFFFFF"/>
              <w:suppressAutoHyphens w:val="0"/>
              <w:autoSpaceDN/>
              <w:spacing w:after="0" w:line="240" w:lineRule="auto"/>
              <w:ind w:left="360"/>
              <w:rPr>
                <w:rFonts w:cs="Arial"/>
                <w:color w:val="000000"/>
                <w:sz w:val="22"/>
                <w:szCs w:val="22"/>
              </w:rPr>
            </w:pPr>
          </w:p>
        </w:tc>
      </w:tr>
    </w:tbl>
    <w:p w14:paraId="1A5B35A6" w14:textId="6FB549DF" w:rsidR="006134A8" w:rsidRDefault="006134A8">
      <w:pPr>
        <w:pStyle w:val="Heading2"/>
        <w:spacing w:before="600"/>
        <w:rPr>
          <w:sz w:val="16"/>
          <w:szCs w:val="16"/>
        </w:rPr>
      </w:pPr>
    </w:p>
    <w:p w14:paraId="58B292A5" w14:textId="77777777" w:rsidR="006134A8" w:rsidRPr="006134A8" w:rsidRDefault="006134A8" w:rsidP="006134A8"/>
    <w:p w14:paraId="751D4241" w14:textId="77777777" w:rsidR="006134A8" w:rsidRDefault="006134A8" w:rsidP="006134A8">
      <w:pPr>
        <w:pStyle w:val="Heading2"/>
        <w:spacing w:before="0" w:after="0"/>
        <w:rPr>
          <w:sz w:val="16"/>
          <w:szCs w:val="16"/>
        </w:rPr>
      </w:pPr>
    </w:p>
    <w:p w14:paraId="2A7D54EB" w14:textId="55B0A7AC" w:rsidR="00E66558" w:rsidRDefault="009D71E8" w:rsidP="006134A8">
      <w:pPr>
        <w:pStyle w:val="Heading2"/>
        <w:spacing w:before="0" w:after="0"/>
      </w:pPr>
      <w:r>
        <w:t>Challenges</w:t>
      </w:r>
    </w:p>
    <w:p w14:paraId="2A7D54EC" w14:textId="77777777" w:rsidR="00E66558" w:rsidRPr="00A624A3" w:rsidRDefault="009D71E8" w:rsidP="00AA355B">
      <w:pPr>
        <w:rPr>
          <w:sz w:val="22"/>
          <w:szCs w:val="22"/>
        </w:rPr>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w:t>
      </w:r>
      <w:r w:rsidRPr="00A624A3">
        <w:rPr>
          <w:sz w:val="22"/>
          <w:szCs w:val="22"/>
        </w:rPr>
        <w:t>disadvantaged pupils.</w:t>
      </w:r>
    </w:p>
    <w:tbl>
      <w:tblPr>
        <w:tblW w:w="5000" w:type="pct"/>
        <w:tblCellMar>
          <w:left w:w="10" w:type="dxa"/>
          <w:right w:w="10" w:type="dxa"/>
        </w:tblCellMar>
        <w:tblLook w:val="04A0" w:firstRow="1" w:lastRow="0" w:firstColumn="1" w:lastColumn="0" w:noHBand="0" w:noVBand="1"/>
      </w:tblPr>
      <w:tblGrid>
        <w:gridCol w:w="1382"/>
        <w:gridCol w:w="8104"/>
      </w:tblGrid>
      <w:tr w:rsidR="00E66558" w:rsidRPr="00A624A3" w14:paraId="2A7D54EF"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624A3" w:rsidRDefault="009D71E8">
            <w:pPr>
              <w:pStyle w:val="TableHeader"/>
              <w:jc w:val="left"/>
              <w:rPr>
                <w:sz w:val="22"/>
                <w:szCs w:val="22"/>
              </w:rPr>
            </w:pPr>
            <w:r w:rsidRPr="00A624A3">
              <w:rPr>
                <w:sz w:val="22"/>
                <w:szCs w:val="22"/>
              </w:rP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624A3" w:rsidRDefault="009D71E8">
            <w:pPr>
              <w:pStyle w:val="TableHeader"/>
              <w:jc w:val="left"/>
              <w:rPr>
                <w:sz w:val="22"/>
                <w:szCs w:val="22"/>
              </w:rPr>
            </w:pPr>
            <w:r w:rsidRPr="00A624A3">
              <w:rPr>
                <w:sz w:val="22"/>
                <w:szCs w:val="22"/>
              </w:rPr>
              <w:t xml:space="preserve">Detail of challenge </w:t>
            </w:r>
          </w:p>
        </w:tc>
      </w:tr>
      <w:tr w:rsidR="00E66558" w14:paraId="2A7D54F2"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F086A" w:rsidRDefault="009D71E8">
            <w:pPr>
              <w:pStyle w:val="TableRow"/>
              <w:rPr>
                <w:sz w:val="22"/>
                <w:szCs w:val="22"/>
              </w:rPr>
            </w:pPr>
            <w:r w:rsidRPr="00CF086A">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B4EC" w14:textId="77777777" w:rsidR="00163C84"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attainment and slow progress rates made by pupil </w:t>
            </w:r>
          </w:p>
          <w:p w14:paraId="2A7D54F1" w14:textId="2E5EEB39" w:rsidR="00E66558"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premium/disadvantaged children.</w:t>
            </w:r>
          </w:p>
        </w:tc>
      </w:tr>
      <w:tr w:rsidR="00E66558" w14:paraId="2A7D54F5"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F086A" w:rsidRDefault="009D71E8">
            <w:pPr>
              <w:pStyle w:val="TableRow"/>
              <w:rPr>
                <w:sz w:val="22"/>
                <w:szCs w:val="22"/>
              </w:rPr>
            </w:pPr>
            <w:r w:rsidRPr="00CF086A">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123EF9D" w:rsidR="00E66558" w:rsidRPr="00CF086A" w:rsidRDefault="00A0307A" w:rsidP="009D0180">
            <w:pPr>
              <w:shd w:val="clear" w:color="auto" w:fill="FFFFFF"/>
              <w:suppressAutoHyphens w:val="0"/>
              <w:autoSpaceDN/>
              <w:spacing w:after="0" w:line="240" w:lineRule="auto"/>
              <w:rPr>
                <w:rFonts w:cs="Arial"/>
                <w:color w:val="auto"/>
                <w:sz w:val="22"/>
                <w:szCs w:val="22"/>
              </w:rPr>
            </w:pPr>
            <w:r w:rsidRPr="00CF086A">
              <w:rPr>
                <w:sz w:val="22"/>
                <w:szCs w:val="22"/>
              </w:rPr>
              <w:t xml:space="preserve">Limited opportunities for </w:t>
            </w:r>
            <w:r w:rsidRPr="00CF086A">
              <w:rPr>
                <w:rFonts w:cs="Arial"/>
                <w:color w:val="auto"/>
                <w:sz w:val="22"/>
                <w:szCs w:val="22"/>
              </w:rPr>
              <w:t xml:space="preserve">pupil premium/disadvantaged children to be heard reading </w:t>
            </w:r>
            <w:r w:rsidR="00AD2EA0">
              <w:rPr>
                <w:rFonts w:cs="Arial"/>
                <w:color w:val="auto"/>
                <w:sz w:val="22"/>
                <w:szCs w:val="22"/>
              </w:rPr>
              <w:t>(</w:t>
            </w:r>
            <w:r w:rsidRPr="00CF086A">
              <w:rPr>
                <w:rFonts w:cs="Arial"/>
                <w:color w:val="auto"/>
                <w:sz w:val="22"/>
                <w:szCs w:val="22"/>
              </w:rPr>
              <w:t>at home</w:t>
            </w:r>
            <w:r w:rsidR="00AD2EA0">
              <w:rPr>
                <w:rFonts w:cs="Arial"/>
                <w:color w:val="auto"/>
                <w:sz w:val="22"/>
                <w:szCs w:val="22"/>
              </w:rPr>
              <w:t>)</w:t>
            </w:r>
            <w:r w:rsidRPr="00CF086A">
              <w:rPr>
                <w:rFonts w:cs="Arial"/>
                <w:color w:val="auto"/>
                <w:sz w:val="22"/>
                <w:szCs w:val="22"/>
              </w:rPr>
              <w:t>.</w:t>
            </w:r>
          </w:p>
        </w:tc>
      </w:tr>
      <w:tr w:rsidR="00FE4837" w14:paraId="2A7D54F8"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4837" w:rsidRPr="00CF086A" w:rsidRDefault="00FE4837" w:rsidP="00FE4837">
            <w:pPr>
              <w:pStyle w:val="TableRow"/>
              <w:rPr>
                <w:sz w:val="22"/>
                <w:szCs w:val="22"/>
              </w:rPr>
            </w:pPr>
            <w:r w:rsidRPr="00CF086A">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E965DDD" w:rsidR="00B55DBB" w:rsidRPr="00CF086A" w:rsidRDefault="00B55DBB"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Attainment gap of PP pupils in </w:t>
            </w:r>
            <w:r w:rsidR="00B90EBF">
              <w:rPr>
                <w:rFonts w:cs="Arial"/>
                <w:color w:val="auto"/>
                <w:sz w:val="22"/>
                <w:szCs w:val="22"/>
              </w:rPr>
              <w:t>phonics,</w:t>
            </w:r>
            <w:r w:rsidR="00CB7F84">
              <w:rPr>
                <w:rFonts w:cs="Arial"/>
                <w:color w:val="auto"/>
                <w:sz w:val="22"/>
                <w:szCs w:val="22"/>
              </w:rPr>
              <w:t xml:space="preserve"> </w:t>
            </w:r>
            <w:r w:rsidRPr="00CF086A">
              <w:rPr>
                <w:rFonts w:cs="Arial"/>
                <w:color w:val="auto"/>
                <w:sz w:val="22"/>
                <w:szCs w:val="22"/>
              </w:rPr>
              <w:t xml:space="preserve">reading, writing and maths in </w:t>
            </w:r>
            <w:r w:rsidR="000D71C5">
              <w:rPr>
                <w:rFonts w:cs="Arial"/>
                <w:color w:val="auto"/>
                <w:sz w:val="22"/>
                <w:szCs w:val="22"/>
              </w:rPr>
              <w:t xml:space="preserve">all year groups. </w:t>
            </w:r>
          </w:p>
        </w:tc>
      </w:tr>
      <w:tr w:rsidR="00FE4837" w14:paraId="2A7D54FB"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E4837" w:rsidRPr="00CF086A" w:rsidRDefault="00FE4837" w:rsidP="00FE4837">
            <w:pPr>
              <w:pStyle w:val="TableRow"/>
              <w:rPr>
                <w:sz w:val="22"/>
                <w:szCs w:val="22"/>
              </w:rPr>
            </w:pPr>
            <w:r w:rsidRPr="00CF086A">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5974" w14:textId="77777777" w:rsidR="00A624A3"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 xml:space="preserve">Pupils have limited experiences beyond their home life and immediate </w:t>
            </w:r>
            <w:r w:rsidR="00A624A3">
              <w:rPr>
                <w:rFonts w:cs="Arial"/>
                <w:color w:val="auto"/>
                <w:sz w:val="22"/>
                <w:szCs w:val="22"/>
              </w:rPr>
              <w:t xml:space="preserve"> </w:t>
            </w:r>
          </w:p>
          <w:p w14:paraId="2A7D54FA" w14:textId="3EC1E790" w:rsidR="00FE4837" w:rsidRPr="00CF086A"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community.</w:t>
            </w:r>
          </w:p>
        </w:tc>
      </w:tr>
      <w:tr w:rsidR="00FE4837" w14:paraId="2A7D54FE"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E4837" w:rsidRPr="00CF086A" w:rsidRDefault="00FE4837" w:rsidP="00FE4837">
            <w:pPr>
              <w:pStyle w:val="TableRow"/>
              <w:rPr>
                <w:sz w:val="22"/>
                <w:szCs w:val="22"/>
              </w:rPr>
            </w:pPr>
            <w:r w:rsidRPr="00CF086A">
              <w:rPr>
                <w:sz w:val="22"/>
                <w:szCs w:val="22"/>
              </w:rPr>
              <w:t>5</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5BC8" w14:textId="77777777" w:rsidR="00FE4837" w:rsidRPr="00CF086A" w:rsidRDefault="00FE4837"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attendance and persistent absenteeism of PP/disadvantaged </w:t>
            </w:r>
          </w:p>
          <w:p w14:paraId="2A7D54FD" w14:textId="139D7214" w:rsidR="00FE4837" w:rsidRPr="00CF086A" w:rsidRDefault="00FE4837" w:rsidP="00FE4837">
            <w:pPr>
              <w:pStyle w:val="TableRowCentered"/>
              <w:spacing w:before="0" w:after="0"/>
              <w:ind w:left="0"/>
              <w:jc w:val="left"/>
              <w:rPr>
                <w:iCs/>
                <w:sz w:val="22"/>
                <w:szCs w:val="22"/>
              </w:rPr>
            </w:pPr>
            <w:r w:rsidRPr="00CF086A">
              <w:rPr>
                <w:rFonts w:cs="Arial"/>
                <w:color w:val="auto"/>
                <w:sz w:val="22"/>
                <w:szCs w:val="22"/>
              </w:rPr>
              <w:t xml:space="preserve">children. </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865"/>
        <w:gridCol w:w="5621"/>
      </w:tblGrid>
      <w:tr w:rsidR="00E66558" w14:paraId="2A7D5503"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6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451E" w14:textId="20C888F5" w:rsidR="00E66558" w:rsidRPr="00CF086A" w:rsidRDefault="002A6175" w:rsidP="00001DDC">
            <w:pPr>
              <w:shd w:val="clear" w:color="auto" w:fill="FFFFFF"/>
              <w:suppressAutoHyphens w:val="0"/>
              <w:autoSpaceDN/>
              <w:spacing w:after="0" w:line="240" w:lineRule="auto"/>
              <w:rPr>
                <w:rFonts w:cs="Arial"/>
                <w:color w:val="auto"/>
                <w:sz w:val="22"/>
                <w:szCs w:val="22"/>
              </w:rPr>
            </w:pPr>
            <w:r w:rsidRPr="002A6175">
              <w:rPr>
                <w:rFonts w:cs="Arial"/>
                <w:color w:val="auto"/>
                <w:sz w:val="22"/>
                <w:szCs w:val="22"/>
              </w:rPr>
              <w:t>1.</w:t>
            </w:r>
            <w:r>
              <w:rPr>
                <w:rFonts w:cs="Arial"/>
                <w:color w:val="auto"/>
                <w:sz w:val="22"/>
                <w:szCs w:val="22"/>
              </w:rPr>
              <w:t xml:space="preserve"> </w:t>
            </w:r>
            <w:r w:rsidR="00FE37F4" w:rsidRPr="002A6175">
              <w:rPr>
                <w:rFonts w:cs="Arial"/>
                <w:color w:val="auto"/>
                <w:sz w:val="22"/>
                <w:szCs w:val="22"/>
              </w:rPr>
              <w:t xml:space="preserve">To close the gap in attainment for PP </w:t>
            </w:r>
            <w:r w:rsidR="00FE37F4" w:rsidRPr="00CF086A">
              <w:rPr>
                <w:rFonts w:cs="Arial"/>
                <w:color w:val="auto"/>
                <w:sz w:val="22"/>
                <w:szCs w:val="22"/>
              </w:rPr>
              <w:t xml:space="preserve">children compared to non-PP in </w:t>
            </w:r>
            <w:r w:rsidR="000D71C5">
              <w:rPr>
                <w:rFonts w:cs="Arial"/>
                <w:color w:val="auto"/>
                <w:sz w:val="22"/>
                <w:szCs w:val="22"/>
              </w:rPr>
              <w:t>all</w:t>
            </w:r>
            <w:r w:rsidR="00FE37F4" w:rsidRPr="00CF086A">
              <w:rPr>
                <w:rFonts w:cs="Arial"/>
                <w:color w:val="auto"/>
                <w:sz w:val="22"/>
                <w:szCs w:val="22"/>
              </w:rPr>
              <w:t xml:space="preserve"> </w:t>
            </w:r>
            <w:r w:rsidR="0010311D" w:rsidRPr="00CF086A">
              <w:rPr>
                <w:rFonts w:cs="Arial"/>
                <w:color w:val="auto"/>
                <w:sz w:val="22"/>
                <w:szCs w:val="22"/>
              </w:rPr>
              <w:t>Y</w:t>
            </w:r>
            <w:r w:rsidR="00FE37F4" w:rsidRPr="00CF086A">
              <w:rPr>
                <w:rFonts w:cs="Arial"/>
                <w:color w:val="auto"/>
                <w:sz w:val="22"/>
                <w:szCs w:val="22"/>
              </w:rPr>
              <w:t xml:space="preserve">ear groups in </w:t>
            </w:r>
            <w:proofErr w:type="gramStart"/>
            <w:r w:rsidR="00FE37F4" w:rsidRPr="00CF086A">
              <w:rPr>
                <w:rFonts w:cs="Arial"/>
                <w:color w:val="auto"/>
                <w:sz w:val="22"/>
                <w:szCs w:val="22"/>
              </w:rPr>
              <w:t>R,W</w:t>
            </w:r>
            <w:proofErr w:type="gramEnd"/>
            <w:r w:rsidR="00FE37F4" w:rsidRPr="00CF086A">
              <w:rPr>
                <w:rFonts w:cs="Arial"/>
                <w:color w:val="auto"/>
                <w:sz w:val="22"/>
                <w:szCs w:val="22"/>
              </w:rPr>
              <w:t>,M.</w:t>
            </w:r>
          </w:p>
          <w:p w14:paraId="2A7D5504" w14:textId="76BC7CA2" w:rsidR="0067044F" w:rsidRPr="00CF086A" w:rsidRDefault="0067044F" w:rsidP="00001DDC">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DEF0" w14:textId="77777777" w:rsidR="00E66558" w:rsidRDefault="001464CB" w:rsidP="00213436">
            <w:pPr>
              <w:pStyle w:val="TableRowCentered"/>
              <w:ind w:left="0"/>
              <w:jc w:val="left"/>
              <w:rPr>
                <w:sz w:val="22"/>
                <w:szCs w:val="22"/>
              </w:rPr>
            </w:pPr>
            <w:r w:rsidRPr="00CF086A">
              <w:rPr>
                <w:sz w:val="22"/>
                <w:szCs w:val="22"/>
              </w:rPr>
              <w:t xml:space="preserve">Attainment data shows that children are working in-line with their peers. </w:t>
            </w:r>
          </w:p>
          <w:p w14:paraId="2A7D5505" w14:textId="77FCA620" w:rsidR="00EE06E3" w:rsidRPr="00CF086A" w:rsidRDefault="00EE06E3" w:rsidP="00213436">
            <w:pPr>
              <w:pStyle w:val="TableRowCentered"/>
              <w:ind w:left="0"/>
              <w:jc w:val="left"/>
              <w:rPr>
                <w:sz w:val="22"/>
                <w:szCs w:val="22"/>
              </w:rPr>
            </w:pPr>
            <w:r>
              <w:rPr>
                <w:sz w:val="22"/>
                <w:szCs w:val="22"/>
              </w:rPr>
              <w:t xml:space="preserve"> </w:t>
            </w:r>
          </w:p>
        </w:tc>
      </w:tr>
      <w:tr w:rsidR="00001DDC" w14:paraId="2B9531C9"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BF07" w14:textId="29835184" w:rsidR="00001DDC" w:rsidRPr="00CF086A"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2. </w:t>
            </w:r>
            <w:r w:rsidR="00EE06E3">
              <w:rPr>
                <w:rFonts w:cs="Arial"/>
                <w:color w:val="auto"/>
                <w:sz w:val="22"/>
                <w:szCs w:val="22"/>
              </w:rPr>
              <w:t>Year 1 PP children passing the phonics test</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F96D" w14:textId="2079350E" w:rsidR="00001DDC" w:rsidRDefault="000D71C5" w:rsidP="00213436">
            <w:pPr>
              <w:pStyle w:val="TableRowCentered"/>
              <w:ind w:left="0"/>
              <w:jc w:val="left"/>
              <w:rPr>
                <w:sz w:val="22"/>
                <w:szCs w:val="22"/>
              </w:rPr>
            </w:pPr>
            <w:r w:rsidRPr="00CF086A">
              <w:rPr>
                <w:sz w:val="22"/>
                <w:szCs w:val="22"/>
              </w:rPr>
              <w:t xml:space="preserve">Achieve national average progress scores in </w:t>
            </w:r>
            <w:r>
              <w:rPr>
                <w:sz w:val="22"/>
                <w:szCs w:val="22"/>
              </w:rPr>
              <w:t xml:space="preserve">Phonics </w:t>
            </w:r>
          </w:p>
          <w:p w14:paraId="061D42B8" w14:textId="3DCF2797" w:rsidR="00364C07" w:rsidRPr="00CF086A" w:rsidRDefault="00364C07" w:rsidP="00AF425F">
            <w:pPr>
              <w:pStyle w:val="TableRowCentered"/>
              <w:ind w:left="0"/>
              <w:jc w:val="left"/>
              <w:rPr>
                <w:sz w:val="22"/>
                <w:szCs w:val="22"/>
              </w:rPr>
            </w:pPr>
          </w:p>
        </w:tc>
      </w:tr>
      <w:tr w:rsidR="00EE06E3" w14:paraId="222FEEB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F504" w14:textId="60B92425" w:rsidR="00EE06E3"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3.</w:t>
            </w:r>
            <w:r w:rsidR="00EE06E3">
              <w:rPr>
                <w:rFonts w:cs="Arial"/>
                <w:color w:val="auto"/>
                <w:sz w:val="22"/>
                <w:szCs w:val="22"/>
              </w:rPr>
              <w:t xml:space="preserve">Year 2 PP children passing the resit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D3834" w14:textId="457937F7" w:rsidR="00EE06E3" w:rsidRDefault="00FA5880" w:rsidP="00213436">
            <w:pPr>
              <w:pStyle w:val="TableRowCentered"/>
              <w:ind w:left="0"/>
              <w:jc w:val="left"/>
              <w:rPr>
                <w:sz w:val="22"/>
                <w:szCs w:val="22"/>
              </w:rPr>
            </w:pPr>
            <w:r w:rsidRPr="00DC568D">
              <w:rPr>
                <w:sz w:val="22"/>
                <w:szCs w:val="22"/>
              </w:rPr>
              <w:t xml:space="preserve">Number of children to </w:t>
            </w:r>
            <w:proofErr w:type="spellStart"/>
            <w:r w:rsidRPr="00DC568D">
              <w:rPr>
                <w:sz w:val="22"/>
                <w:szCs w:val="22"/>
              </w:rPr>
              <w:t>resit</w:t>
            </w:r>
            <w:proofErr w:type="spellEnd"/>
            <w:r w:rsidRPr="00DC568D">
              <w:rPr>
                <w:sz w:val="22"/>
                <w:szCs w:val="22"/>
              </w:rPr>
              <w:t xml:space="preserve"> </w:t>
            </w:r>
            <w:r w:rsidR="00AF425F" w:rsidRPr="00DC568D">
              <w:rPr>
                <w:sz w:val="22"/>
                <w:szCs w:val="22"/>
              </w:rPr>
              <w:t>=</w:t>
            </w:r>
            <w:r w:rsidR="00DC568D">
              <w:rPr>
                <w:sz w:val="22"/>
                <w:szCs w:val="22"/>
              </w:rPr>
              <w:t xml:space="preserve"> 8</w:t>
            </w:r>
          </w:p>
          <w:p w14:paraId="22689BDB" w14:textId="20688AD2" w:rsidR="006134A8" w:rsidRPr="00CF086A" w:rsidRDefault="006134A8" w:rsidP="00213436">
            <w:pPr>
              <w:pStyle w:val="TableRowCentered"/>
              <w:ind w:left="0"/>
              <w:jc w:val="left"/>
              <w:rPr>
                <w:sz w:val="22"/>
                <w:szCs w:val="22"/>
              </w:rPr>
            </w:pPr>
          </w:p>
        </w:tc>
      </w:tr>
      <w:tr w:rsidR="00EE06E3" w14:paraId="2CEDA04C"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CBB0" w14:textId="393E952E" w:rsidR="00EE06E3" w:rsidRDefault="002A6175" w:rsidP="00B90EBF">
            <w:pPr>
              <w:shd w:val="clear" w:color="auto" w:fill="FFFFFF"/>
              <w:suppressAutoHyphens w:val="0"/>
              <w:autoSpaceDN/>
              <w:spacing w:after="0" w:line="240" w:lineRule="auto"/>
              <w:rPr>
                <w:rFonts w:cs="Arial"/>
                <w:color w:val="auto"/>
                <w:sz w:val="22"/>
                <w:szCs w:val="22"/>
              </w:rPr>
            </w:pPr>
            <w:r>
              <w:rPr>
                <w:rFonts w:cs="Arial"/>
                <w:color w:val="auto"/>
                <w:sz w:val="22"/>
                <w:szCs w:val="22"/>
              </w:rPr>
              <w:t xml:space="preserve">4. </w:t>
            </w:r>
            <w:r w:rsidR="00B968A8">
              <w:rPr>
                <w:rFonts w:cs="Arial"/>
                <w:color w:val="auto"/>
                <w:sz w:val="22"/>
                <w:szCs w:val="22"/>
              </w:rPr>
              <w:t xml:space="preserve">Year 4 PP children </w:t>
            </w:r>
            <w:r w:rsidR="00EE06E3">
              <w:rPr>
                <w:rFonts w:cs="Arial"/>
                <w:color w:val="auto"/>
                <w:sz w:val="22"/>
                <w:szCs w:val="22"/>
              </w:rPr>
              <w:t>MTC check</w:t>
            </w:r>
            <w:r w:rsidR="00B968A8">
              <w:rPr>
                <w:rFonts w:cs="Arial"/>
                <w:color w:val="auto"/>
                <w:sz w:val="22"/>
                <w:szCs w:val="22"/>
              </w:rPr>
              <w:t xml:space="preserve"> – 20+</w:t>
            </w:r>
            <w:r w:rsidR="00EE06E3">
              <w:rPr>
                <w:rFonts w:cs="Arial"/>
                <w:color w:val="auto"/>
                <w:sz w:val="22"/>
                <w:szCs w:val="22"/>
              </w:rPr>
              <w:t xml:space="preserve"> </w:t>
            </w:r>
          </w:p>
          <w:p w14:paraId="39C8BA59" w14:textId="729B1911" w:rsidR="00EE06E3" w:rsidRDefault="00EE06E3" w:rsidP="00B90EBF">
            <w:pPr>
              <w:shd w:val="clear" w:color="auto" w:fill="FFFFFF"/>
              <w:suppressAutoHyphens w:val="0"/>
              <w:autoSpaceDN/>
              <w:spacing w:after="0" w:line="240" w:lineRule="auto"/>
              <w:rPr>
                <w:rFonts w:cs="Arial"/>
                <w:color w:val="auto"/>
                <w:sz w:val="22"/>
                <w:szCs w:val="22"/>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B765D" w14:textId="314FA08D" w:rsidR="0058158F" w:rsidRDefault="00CD3A3B" w:rsidP="00213436">
            <w:pPr>
              <w:pStyle w:val="TableRowCentered"/>
              <w:ind w:left="0"/>
              <w:jc w:val="left"/>
              <w:rPr>
                <w:sz w:val="22"/>
                <w:szCs w:val="22"/>
              </w:rPr>
            </w:pPr>
            <w:r>
              <w:rPr>
                <w:sz w:val="22"/>
                <w:szCs w:val="22"/>
              </w:rPr>
              <w:t>202</w:t>
            </w:r>
            <w:r w:rsidR="00364C07">
              <w:rPr>
                <w:sz w:val="22"/>
                <w:szCs w:val="22"/>
              </w:rPr>
              <w:t>5</w:t>
            </w:r>
            <w:r>
              <w:rPr>
                <w:sz w:val="22"/>
                <w:szCs w:val="22"/>
              </w:rPr>
              <w:t xml:space="preserve"> = </w:t>
            </w:r>
            <w:r w:rsidR="00AF425F">
              <w:rPr>
                <w:sz w:val="22"/>
                <w:szCs w:val="22"/>
              </w:rPr>
              <w:t>16</w:t>
            </w:r>
            <w:r w:rsidR="00D43237">
              <w:rPr>
                <w:sz w:val="22"/>
                <w:szCs w:val="22"/>
              </w:rPr>
              <w:t xml:space="preserve"> children </w:t>
            </w:r>
          </w:p>
          <w:p w14:paraId="64A1C41E" w14:textId="59232D97" w:rsidR="00213436" w:rsidRPr="00213436" w:rsidRDefault="00213436" w:rsidP="00213436">
            <w:pPr>
              <w:pStyle w:val="TableRowCentered"/>
              <w:ind w:left="0"/>
              <w:jc w:val="left"/>
              <w:rPr>
                <w:sz w:val="22"/>
                <w:szCs w:val="22"/>
              </w:rPr>
            </w:pPr>
          </w:p>
        </w:tc>
      </w:tr>
      <w:tr w:rsidR="00DD09D6" w14:paraId="21582A7B"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23B3" w14:textId="7E4669A0" w:rsidR="0067044F" w:rsidRPr="000E2433" w:rsidRDefault="00E8477A" w:rsidP="00E8477A">
            <w:pPr>
              <w:pStyle w:val="TableRow"/>
              <w:ind w:left="0"/>
              <w:rPr>
                <w:sz w:val="22"/>
                <w:szCs w:val="22"/>
              </w:rPr>
            </w:pPr>
            <w:r>
              <w:rPr>
                <w:color w:val="000000"/>
                <w:sz w:val="22"/>
                <w:szCs w:val="22"/>
              </w:rPr>
              <w:t xml:space="preserve">5. </w:t>
            </w:r>
            <w:r w:rsidR="000E2433" w:rsidRPr="000E2433">
              <w:rPr>
                <w:color w:val="000000"/>
                <w:sz w:val="22"/>
                <w:szCs w:val="22"/>
              </w:rPr>
              <w:t>To further enhance our Personal Development offer and provision in order to widen aspirations and choices for our pupils.</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7E92" w14:textId="63610CA0" w:rsidR="00DD09D6" w:rsidRDefault="00DD09D6" w:rsidP="00E8477A">
            <w:pPr>
              <w:pStyle w:val="TableRowCentered"/>
              <w:ind w:left="0"/>
              <w:jc w:val="left"/>
              <w:rPr>
                <w:sz w:val="22"/>
                <w:szCs w:val="22"/>
              </w:rPr>
            </w:pPr>
            <w:r w:rsidRPr="00CF086A">
              <w:rPr>
                <w:sz w:val="22"/>
                <w:szCs w:val="22"/>
              </w:rPr>
              <w:t>Visits</w:t>
            </w:r>
            <w:r w:rsidR="000E2433">
              <w:rPr>
                <w:sz w:val="22"/>
                <w:szCs w:val="22"/>
              </w:rPr>
              <w:t xml:space="preserve">, </w:t>
            </w:r>
            <w:r w:rsidRPr="00CF086A">
              <w:rPr>
                <w:sz w:val="22"/>
                <w:szCs w:val="22"/>
              </w:rPr>
              <w:t>enrichment</w:t>
            </w:r>
            <w:r w:rsidR="000E2433">
              <w:rPr>
                <w:sz w:val="22"/>
                <w:szCs w:val="22"/>
              </w:rPr>
              <w:t xml:space="preserve">, </w:t>
            </w:r>
            <w:r w:rsidR="002F65B5">
              <w:rPr>
                <w:sz w:val="22"/>
                <w:szCs w:val="22"/>
              </w:rPr>
              <w:t>clubs’</w:t>
            </w:r>
            <w:r w:rsidRPr="00CF086A">
              <w:rPr>
                <w:sz w:val="22"/>
                <w:szCs w:val="22"/>
              </w:rPr>
              <w:t xml:space="preserve"> opportunities </w:t>
            </w:r>
            <w:r w:rsidR="000E2433">
              <w:rPr>
                <w:sz w:val="22"/>
                <w:szCs w:val="22"/>
              </w:rPr>
              <w:t xml:space="preserve">to be reviewed </w:t>
            </w:r>
            <w:r w:rsidR="007B6E32" w:rsidRPr="00CF086A">
              <w:rPr>
                <w:sz w:val="22"/>
                <w:szCs w:val="22"/>
              </w:rPr>
              <w:t>X3 visits per year group.</w:t>
            </w:r>
          </w:p>
          <w:p w14:paraId="24354EA0" w14:textId="77777777" w:rsidR="00051D2D" w:rsidRDefault="00051D2D" w:rsidP="00E8477A">
            <w:pPr>
              <w:pStyle w:val="TableRowCentered"/>
              <w:ind w:left="0"/>
              <w:jc w:val="left"/>
              <w:rPr>
                <w:sz w:val="22"/>
                <w:szCs w:val="22"/>
              </w:rPr>
            </w:pPr>
          </w:p>
          <w:p w14:paraId="68BC7818" w14:textId="34AB9717" w:rsidR="00E8477A" w:rsidRPr="00CF086A" w:rsidRDefault="003E3FF9" w:rsidP="00E8477A">
            <w:pPr>
              <w:pStyle w:val="TableRowCentered"/>
              <w:ind w:left="0"/>
              <w:jc w:val="left"/>
              <w:rPr>
                <w:sz w:val="22"/>
                <w:szCs w:val="22"/>
              </w:rPr>
            </w:pPr>
            <w:r>
              <w:rPr>
                <w:sz w:val="22"/>
                <w:szCs w:val="22"/>
              </w:rPr>
              <w:t xml:space="preserve"> </w:t>
            </w:r>
            <w:r w:rsidR="00133472">
              <w:rPr>
                <w:sz w:val="22"/>
                <w:szCs w:val="22"/>
              </w:rPr>
              <w:t xml:space="preserve">HPS Personal Development offer </w:t>
            </w:r>
          </w:p>
        </w:tc>
      </w:tr>
    </w:tbl>
    <w:p w14:paraId="60BAD9F6" w14:textId="77777777" w:rsidR="00120AB1" w:rsidRDefault="00120AB1" w:rsidP="00ED5108"/>
    <w:p w14:paraId="0333D5FB" w14:textId="77777777" w:rsidR="00051D2D" w:rsidRDefault="00051D2D" w:rsidP="00ED5108"/>
    <w:p w14:paraId="25D3627F" w14:textId="77777777" w:rsidR="00051D2D" w:rsidRDefault="00051D2D" w:rsidP="00ED5108"/>
    <w:p w14:paraId="0D126A73" w14:textId="77777777" w:rsidR="00051D2D" w:rsidRDefault="00051D2D" w:rsidP="00ED5108"/>
    <w:p w14:paraId="65020C31" w14:textId="73CB0D49" w:rsidR="00051D2D" w:rsidRPr="00051D2D" w:rsidRDefault="009D71E8" w:rsidP="00051D2D">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0F98CDB" w:rsidR="00E66558" w:rsidRDefault="009D71E8">
      <w:r w:rsidRPr="00E45E2B">
        <w:t xml:space="preserve">Budgeted </w:t>
      </w:r>
      <w:r w:rsidRPr="00155D46">
        <w:t>cost</w:t>
      </w:r>
      <w:r w:rsidR="00E45E2B" w:rsidRPr="00155D46">
        <w:t>: £12</w:t>
      </w:r>
      <w:r w:rsidR="00155D46" w:rsidRPr="00155D46">
        <w:t>2, 465</w:t>
      </w:r>
    </w:p>
    <w:tbl>
      <w:tblPr>
        <w:tblW w:w="5405" w:type="pct"/>
        <w:tblLayout w:type="fixed"/>
        <w:tblCellMar>
          <w:left w:w="10" w:type="dxa"/>
          <w:right w:w="10" w:type="dxa"/>
        </w:tblCellMar>
        <w:tblLook w:val="04A0" w:firstRow="1" w:lastRow="0" w:firstColumn="1" w:lastColumn="0" w:noHBand="0" w:noVBand="1"/>
      </w:tblPr>
      <w:tblGrid>
        <w:gridCol w:w="3113"/>
        <w:gridCol w:w="5792"/>
        <w:gridCol w:w="1349"/>
      </w:tblGrid>
      <w:tr w:rsidR="00E66558" w14:paraId="2A7D5519"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7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3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rsidRPr="001113EE">
              <w:rPr>
                <w:sz w:val="20"/>
                <w:szCs w:val="20"/>
              </w:rPr>
              <w:t>Challenge number(s) addressed</w:t>
            </w:r>
          </w:p>
        </w:tc>
      </w:tr>
      <w:tr w:rsidR="00955F4A" w14:paraId="7714FF88" w14:textId="77777777" w:rsidTr="00497C38">
        <w:trPr>
          <w:trHeight w:val="3338"/>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F3B2" w14:textId="77777777" w:rsidR="000B7537" w:rsidRDefault="00E45E2B" w:rsidP="00DC5F68">
            <w:pPr>
              <w:pStyle w:val="TableRow"/>
              <w:ind w:left="0"/>
              <w:rPr>
                <w:sz w:val="20"/>
                <w:szCs w:val="20"/>
              </w:rPr>
            </w:pPr>
            <w:r w:rsidRPr="00E45E2B">
              <w:rPr>
                <w:sz w:val="20"/>
                <w:szCs w:val="20"/>
              </w:rPr>
              <w:t>We will continue to focus on securing professional development over the 2</w:t>
            </w:r>
            <w:r w:rsidR="005B7FBC">
              <w:rPr>
                <w:sz w:val="20"/>
                <w:szCs w:val="20"/>
              </w:rPr>
              <w:t>5</w:t>
            </w:r>
            <w:r w:rsidRPr="00E45E2B">
              <w:rPr>
                <w:sz w:val="20"/>
                <w:szCs w:val="20"/>
              </w:rPr>
              <w:t>/2</w:t>
            </w:r>
            <w:r w:rsidR="005B7FBC">
              <w:rPr>
                <w:sz w:val="20"/>
                <w:szCs w:val="20"/>
              </w:rPr>
              <w:t>6</w:t>
            </w:r>
            <w:r w:rsidRPr="00E45E2B">
              <w:rPr>
                <w:sz w:val="20"/>
                <w:szCs w:val="20"/>
              </w:rPr>
              <w:t xml:space="preserve"> academic year to drive meaningful change.</w:t>
            </w:r>
          </w:p>
          <w:p w14:paraId="42DE0C9A" w14:textId="77777777" w:rsidR="000B7537" w:rsidRDefault="000B7537" w:rsidP="00DC5F68">
            <w:pPr>
              <w:pStyle w:val="TableRow"/>
              <w:ind w:left="0"/>
              <w:rPr>
                <w:sz w:val="20"/>
                <w:szCs w:val="20"/>
              </w:rPr>
            </w:pPr>
          </w:p>
          <w:p w14:paraId="732D8C21" w14:textId="618EEB19" w:rsidR="005B7FBC" w:rsidRDefault="00E45E2B" w:rsidP="00DC5F68">
            <w:pPr>
              <w:pStyle w:val="TableRow"/>
              <w:ind w:left="0"/>
              <w:rPr>
                <w:sz w:val="20"/>
                <w:szCs w:val="20"/>
              </w:rPr>
            </w:pPr>
            <w:r w:rsidRPr="00E45E2B">
              <w:rPr>
                <w:sz w:val="20"/>
                <w:szCs w:val="20"/>
              </w:rPr>
              <w:t>Professional development directly links to the 2</w:t>
            </w:r>
            <w:r w:rsidR="005B7FBC">
              <w:rPr>
                <w:sz w:val="20"/>
                <w:szCs w:val="20"/>
              </w:rPr>
              <w:t>5</w:t>
            </w:r>
            <w:r w:rsidRPr="00E45E2B">
              <w:rPr>
                <w:sz w:val="20"/>
                <w:szCs w:val="20"/>
              </w:rPr>
              <w:t>/2</w:t>
            </w:r>
            <w:r w:rsidR="005B7FBC">
              <w:rPr>
                <w:sz w:val="20"/>
                <w:szCs w:val="20"/>
              </w:rPr>
              <w:t>6</w:t>
            </w:r>
            <w:r w:rsidRPr="00E45E2B">
              <w:rPr>
                <w:sz w:val="20"/>
                <w:szCs w:val="20"/>
              </w:rPr>
              <w:t xml:space="preserve"> School Development Plan. </w:t>
            </w:r>
          </w:p>
          <w:p w14:paraId="786652FB" w14:textId="77777777" w:rsidR="00955F4A" w:rsidRDefault="00E45E2B" w:rsidP="00DC5F68">
            <w:pPr>
              <w:pStyle w:val="TableRow"/>
              <w:ind w:left="0"/>
              <w:rPr>
                <w:sz w:val="20"/>
                <w:szCs w:val="20"/>
              </w:rPr>
            </w:pPr>
            <w:r w:rsidRPr="00E45E2B">
              <w:rPr>
                <w:sz w:val="20"/>
                <w:szCs w:val="20"/>
              </w:rPr>
              <w:t xml:space="preserve">Priorities for professional development include: - </w:t>
            </w:r>
          </w:p>
          <w:p w14:paraId="21F6451E" w14:textId="1C2CAB7D" w:rsidR="009C2E34" w:rsidRPr="00E45E2B" w:rsidRDefault="005771BE" w:rsidP="00DC5F68">
            <w:pPr>
              <w:pStyle w:val="TableRow"/>
              <w:ind w:left="0"/>
              <w:rPr>
                <w:rFonts w:cs="Arial"/>
                <w:sz w:val="20"/>
                <w:szCs w:val="20"/>
              </w:rPr>
            </w:pPr>
            <w:r>
              <w:rPr>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DD70" w14:textId="441CF8DD" w:rsidR="00955F4A" w:rsidRDefault="00955F4A" w:rsidP="000B7537">
            <w:pPr>
              <w:pStyle w:val="TableRowCentered"/>
              <w:ind w:left="0"/>
              <w:jc w:val="left"/>
              <w:rPr>
                <w:rFonts w:cs="Arial"/>
                <w:color w:val="263238"/>
                <w:sz w:val="20"/>
                <w:shd w:val="clear" w:color="auto" w:fill="FFFFFF"/>
              </w:rPr>
            </w:pPr>
            <w:r w:rsidRPr="00A36988">
              <w:rPr>
                <w:rFonts w:cs="Arial"/>
                <w:color w:val="263238"/>
                <w:sz w:val="20"/>
                <w:shd w:val="clear" w:color="auto" w:fill="FFFFFF"/>
              </w:rPr>
              <w:t xml:space="preserve">School Development Plan </w:t>
            </w:r>
          </w:p>
          <w:p w14:paraId="24E9C313" w14:textId="5023689F" w:rsidR="00767F84" w:rsidRPr="00767F84" w:rsidRDefault="00767F84" w:rsidP="00767F84">
            <w:pPr>
              <w:pStyle w:val="TableRow"/>
              <w:ind w:left="0"/>
              <w:rPr>
                <w:sz w:val="20"/>
                <w:szCs w:val="20"/>
              </w:rPr>
            </w:pPr>
            <w:r>
              <w:rPr>
                <w:sz w:val="20"/>
                <w:szCs w:val="20"/>
              </w:rPr>
              <w:t>1) To further develop</w:t>
            </w:r>
            <w:r w:rsidRPr="00767F84">
              <w:rPr>
                <w:sz w:val="20"/>
                <w:szCs w:val="20"/>
              </w:rPr>
              <w:t xml:space="preserve"> the consistency of curriculum approaches and outcomes </w:t>
            </w:r>
          </w:p>
          <w:p w14:paraId="36ED76C9" w14:textId="1EAEBB5D" w:rsidR="00767F84" w:rsidRPr="00767F84" w:rsidRDefault="00767F84" w:rsidP="00767F84">
            <w:pPr>
              <w:pStyle w:val="TableRow"/>
              <w:ind w:left="0"/>
              <w:rPr>
                <w:sz w:val="20"/>
                <w:szCs w:val="20"/>
              </w:rPr>
            </w:pPr>
            <w:r>
              <w:rPr>
                <w:sz w:val="20"/>
                <w:szCs w:val="20"/>
              </w:rPr>
              <w:t xml:space="preserve">2) </w:t>
            </w:r>
            <w:r w:rsidRPr="00767F84">
              <w:rPr>
                <w:sz w:val="20"/>
                <w:szCs w:val="20"/>
              </w:rPr>
              <w:t xml:space="preserve">To embed maths mastery approaches </w:t>
            </w:r>
            <w:r>
              <w:rPr>
                <w:sz w:val="20"/>
                <w:szCs w:val="20"/>
              </w:rPr>
              <w:t xml:space="preserve">across the whole school </w:t>
            </w:r>
          </w:p>
          <w:p w14:paraId="4EF2D06A" w14:textId="2D4CFF73" w:rsidR="00767F84" w:rsidRPr="00767F84" w:rsidRDefault="00A10B3F" w:rsidP="00767F84">
            <w:pPr>
              <w:pStyle w:val="TableRow"/>
              <w:ind w:left="0"/>
              <w:rPr>
                <w:sz w:val="20"/>
                <w:szCs w:val="20"/>
              </w:rPr>
            </w:pPr>
            <w:r>
              <w:rPr>
                <w:sz w:val="20"/>
                <w:szCs w:val="20"/>
              </w:rPr>
              <w:t>3)</w:t>
            </w:r>
            <w:r w:rsidR="00767F84" w:rsidRPr="00767F84">
              <w:rPr>
                <w:sz w:val="20"/>
                <w:szCs w:val="20"/>
              </w:rPr>
              <w:t>To further strengthen inclusion</w:t>
            </w:r>
          </w:p>
          <w:p w14:paraId="4FE87BFF" w14:textId="0ED764AE" w:rsidR="00767F84" w:rsidRPr="00767F84" w:rsidRDefault="00A10B3F" w:rsidP="00A10B3F">
            <w:pPr>
              <w:pStyle w:val="TableRowCentered"/>
              <w:ind w:left="0"/>
              <w:jc w:val="left"/>
              <w:rPr>
                <w:rFonts w:cs="Arial"/>
                <w:color w:val="263238"/>
                <w:sz w:val="20"/>
                <w:shd w:val="clear" w:color="auto" w:fill="FFFFFF"/>
              </w:rPr>
            </w:pPr>
            <w:r>
              <w:rPr>
                <w:sz w:val="20"/>
              </w:rPr>
              <w:t>4)</w:t>
            </w:r>
            <w:r w:rsidR="00767F84" w:rsidRPr="00767F84">
              <w:rPr>
                <w:sz w:val="20"/>
              </w:rPr>
              <w:t>EYFS work with parents to support with Communication and Language outcomes.</w:t>
            </w:r>
          </w:p>
          <w:p w14:paraId="7FC65BF2" w14:textId="2A2388AA" w:rsidR="00E53482" w:rsidRPr="00A36988" w:rsidRDefault="00E53482" w:rsidP="00E53482">
            <w:pPr>
              <w:pStyle w:val="TableRowCentered"/>
              <w:numPr>
                <w:ilvl w:val="0"/>
                <w:numId w:val="24"/>
              </w:numPr>
              <w:ind w:left="57" w:hanging="357"/>
              <w:jc w:val="left"/>
              <w:rPr>
                <w:rFonts w:cs="Arial"/>
                <w:color w:val="263238"/>
                <w:sz w:val="20"/>
                <w:shd w:val="clear" w:color="auto" w:fill="FFFFFF"/>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6120" w14:textId="4189F876" w:rsidR="00955F4A" w:rsidRPr="002666DC" w:rsidRDefault="007117EE" w:rsidP="00C056D1">
            <w:pPr>
              <w:pStyle w:val="TableRowCentered"/>
              <w:ind w:left="0"/>
              <w:jc w:val="left"/>
              <w:rPr>
                <w:rFonts w:cs="Arial"/>
                <w:sz w:val="20"/>
              </w:rPr>
            </w:pPr>
            <w:r>
              <w:rPr>
                <w:rFonts w:cs="Arial"/>
                <w:sz w:val="20"/>
              </w:rPr>
              <w:t>1,2,3</w:t>
            </w:r>
            <w:r w:rsidR="008525B9">
              <w:rPr>
                <w:rFonts w:cs="Arial"/>
                <w:sz w:val="20"/>
              </w:rPr>
              <w:t>,</w:t>
            </w:r>
          </w:p>
        </w:tc>
      </w:tr>
      <w:tr w:rsidR="007117EE" w14:paraId="7DFED194" w14:textId="77777777" w:rsidTr="00213436">
        <w:trPr>
          <w:trHeight w:val="1079"/>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1766" w14:textId="0170E551" w:rsidR="00213436" w:rsidRDefault="007117EE" w:rsidP="00DC5F68">
            <w:pPr>
              <w:pStyle w:val="TableRow"/>
              <w:ind w:left="0"/>
              <w:rPr>
                <w:sz w:val="20"/>
                <w:szCs w:val="20"/>
              </w:rPr>
            </w:pPr>
            <w:r>
              <w:rPr>
                <w:sz w:val="20"/>
                <w:szCs w:val="20"/>
              </w:rPr>
              <w:t>Raise the profile of reading</w:t>
            </w:r>
            <w:r w:rsidR="00213436">
              <w:rPr>
                <w:sz w:val="20"/>
                <w:szCs w:val="20"/>
              </w:rPr>
              <w:t xml:space="preserve"> within school and develop the understanding of </w:t>
            </w:r>
            <w:r w:rsidR="00AD2EA0">
              <w:rPr>
                <w:sz w:val="20"/>
                <w:szCs w:val="20"/>
              </w:rPr>
              <w:t xml:space="preserve">the close alignment between </w:t>
            </w:r>
            <w:r w:rsidR="00213436">
              <w:rPr>
                <w:sz w:val="20"/>
                <w:szCs w:val="20"/>
              </w:rPr>
              <w:t>reading</w:t>
            </w:r>
            <w:r w:rsidR="00AD2EA0">
              <w:rPr>
                <w:sz w:val="20"/>
                <w:szCs w:val="20"/>
              </w:rPr>
              <w:t xml:space="preserve"> and </w:t>
            </w:r>
            <w:r w:rsidR="00213436">
              <w:rPr>
                <w:sz w:val="20"/>
                <w:szCs w:val="20"/>
              </w:rPr>
              <w:t>writing</w:t>
            </w:r>
            <w:r w:rsidR="00AD2EA0">
              <w:rPr>
                <w:sz w:val="20"/>
                <w:szCs w:val="20"/>
              </w:rPr>
              <w:t>.</w:t>
            </w:r>
          </w:p>
          <w:p w14:paraId="00F96735" w14:textId="631A147D" w:rsidR="007117EE" w:rsidRPr="00E45E2B" w:rsidRDefault="007117EE" w:rsidP="00DC5F6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AED728" w14:textId="5D2E4876" w:rsidR="00213436" w:rsidRDefault="00213436" w:rsidP="007117EE">
            <w:pPr>
              <w:pStyle w:val="TableRowCentered"/>
              <w:jc w:val="left"/>
              <w:rPr>
                <w:rFonts w:cs="Arial"/>
                <w:color w:val="263238"/>
                <w:sz w:val="20"/>
                <w:shd w:val="clear" w:color="auto" w:fill="FFFFFF"/>
              </w:rPr>
            </w:pPr>
            <w:r>
              <w:rPr>
                <w:rFonts w:cs="Arial"/>
                <w:color w:val="263238"/>
                <w:sz w:val="20"/>
                <w:shd w:val="clear" w:color="auto" w:fill="FFFFFF"/>
              </w:rPr>
              <w:t xml:space="preserve">Reading comprehension strategies are high impact +6 months. Alongside phonics it is a crucial component of early reading instruction. </w:t>
            </w:r>
          </w:p>
          <w:p w14:paraId="64FD6777" w14:textId="5B006454" w:rsidR="00F96C7B" w:rsidRPr="00C709BF" w:rsidRDefault="00F96C7B" w:rsidP="007117EE">
            <w:pPr>
              <w:pStyle w:val="TableRowCentered"/>
              <w:jc w:val="left"/>
              <w:rPr>
                <w:rFonts w:cs="Arial"/>
                <w:i/>
                <w:iCs/>
                <w:color w:val="263238"/>
                <w:sz w:val="20"/>
                <w:u w:val="single"/>
                <w:shd w:val="clear" w:color="auto" w:fill="FFFFFF"/>
              </w:rPr>
            </w:pPr>
            <w:r w:rsidRPr="00C709BF">
              <w:rPr>
                <w:rFonts w:cs="Arial"/>
                <w:i/>
                <w:iCs/>
                <w:color w:val="263238"/>
                <w:sz w:val="20"/>
                <w:u w:val="single"/>
                <w:shd w:val="clear" w:color="auto" w:fill="FFFFFF"/>
              </w:rPr>
              <w:t xml:space="preserve">Continue to work with the MG to </w:t>
            </w:r>
            <w:r w:rsidR="00C709BF" w:rsidRPr="00C709BF">
              <w:rPr>
                <w:rFonts w:cs="Arial"/>
                <w:i/>
                <w:iCs/>
                <w:color w:val="263238"/>
                <w:sz w:val="20"/>
                <w:u w:val="single"/>
                <w:shd w:val="clear" w:color="auto" w:fill="FFFFFF"/>
              </w:rPr>
              <w:t>deliver high quality phonics.</w:t>
            </w:r>
          </w:p>
          <w:p w14:paraId="7AF91665" w14:textId="5BCB124A" w:rsidR="007117EE" w:rsidRPr="00AD2EA0" w:rsidRDefault="00AD2EA0" w:rsidP="00AD2EA0">
            <w:pPr>
              <w:pStyle w:val="TableRowCentered"/>
              <w:jc w:val="left"/>
              <w:rPr>
                <w:rFonts w:cs="Arial"/>
                <w:color w:val="263238"/>
                <w:sz w:val="16"/>
                <w:szCs w:val="16"/>
                <w:shd w:val="clear" w:color="auto" w:fill="FFFFFF"/>
              </w:rPr>
            </w:pPr>
            <w:r w:rsidRPr="00AD2EA0">
              <w:rPr>
                <w:sz w:val="20"/>
                <w:szCs w:val="16"/>
              </w:rPr>
              <w:t>Exposing pupils to an increasingly wide range of texts, with an appropriate level of challenge, will develop their language capabilities. This should include active engagement with a wide range of genres and media. This variation is likely to be motivating and engaging and it provides an opportunity to explicitly teach the features and structures of different types of text</w:t>
            </w:r>
            <w:r>
              <w:rPr>
                <w:sz w:val="20"/>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D1F19" w14:textId="4D37E80C" w:rsidR="007117EE" w:rsidRDefault="007117EE" w:rsidP="00C056D1">
            <w:pPr>
              <w:pStyle w:val="TableRowCentered"/>
              <w:ind w:left="0"/>
              <w:jc w:val="left"/>
              <w:rPr>
                <w:rFonts w:cs="Arial"/>
                <w:sz w:val="20"/>
              </w:rPr>
            </w:pPr>
            <w:r>
              <w:rPr>
                <w:rFonts w:cs="Arial"/>
                <w:sz w:val="20"/>
              </w:rPr>
              <w:t>1,2,3</w:t>
            </w:r>
          </w:p>
        </w:tc>
      </w:tr>
      <w:tr w:rsidR="00D91D7E" w14:paraId="127D93A9" w14:textId="77777777" w:rsidTr="00AD2EA0">
        <w:trPr>
          <w:trHeight w:val="3267"/>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00ADF67" w14:textId="03D43713" w:rsidR="00D91D7E" w:rsidRDefault="00D95E15" w:rsidP="00DC5F68">
            <w:pPr>
              <w:pStyle w:val="TableRow"/>
              <w:ind w:left="0"/>
              <w:rPr>
                <w:rFonts w:cs="Arial"/>
                <w:sz w:val="20"/>
                <w:szCs w:val="20"/>
              </w:rPr>
            </w:pPr>
            <w:r w:rsidRPr="002666DC">
              <w:rPr>
                <w:rFonts w:cs="Arial"/>
                <w:sz w:val="20"/>
                <w:szCs w:val="20"/>
              </w:rPr>
              <w:t>High q</w:t>
            </w:r>
            <w:r w:rsidR="00D91D7E" w:rsidRPr="002666DC">
              <w:rPr>
                <w:rFonts w:cs="Arial"/>
                <w:sz w:val="20"/>
                <w:szCs w:val="20"/>
              </w:rPr>
              <w:t>uality teaching through adaptive</w:t>
            </w:r>
            <w:r w:rsidR="00E52C0D">
              <w:rPr>
                <w:rFonts w:cs="Arial"/>
                <w:sz w:val="20"/>
                <w:szCs w:val="20"/>
              </w:rPr>
              <w:t>/mastery</w:t>
            </w:r>
            <w:r w:rsidR="00D91D7E" w:rsidRPr="002666DC">
              <w:rPr>
                <w:rFonts w:cs="Arial"/>
                <w:sz w:val="20"/>
                <w:szCs w:val="20"/>
              </w:rPr>
              <w:t xml:space="preserve"> teaching approaches.</w:t>
            </w:r>
          </w:p>
          <w:p w14:paraId="738973EE" w14:textId="77777777" w:rsidR="001F0907" w:rsidRDefault="001F0907" w:rsidP="00DC5F68">
            <w:pPr>
              <w:pStyle w:val="TableRow"/>
              <w:ind w:left="0"/>
              <w:rPr>
                <w:rFonts w:cs="Arial"/>
                <w:sz w:val="20"/>
                <w:szCs w:val="20"/>
              </w:rPr>
            </w:pPr>
          </w:p>
          <w:p w14:paraId="33FEEBC7" w14:textId="77777777" w:rsidR="001F0907" w:rsidRPr="002666DC" w:rsidRDefault="001F0907" w:rsidP="00DC5F68">
            <w:pPr>
              <w:pStyle w:val="TableRow"/>
              <w:ind w:left="0"/>
              <w:rPr>
                <w:rFonts w:cs="Arial"/>
                <w:sz w:val="20"/>
                <w:szCs w:val="20"/>
              </w:rPr>
            </w:pPr>
          </w:p>
          <w:p w14:paraId="55A80057" w14:textId="41961DFD" w:rsidR="001F0907" w:rsidRDefault="001F0907" w:rsidP="001F0907">
            <w:pPr>
              <w:pStyle w:val="TableRow"/>
              <w:ind w:left="0"/>
              <w:rPr>
                <w:sz w:val="20"/>
                <w:szCs w:val="20"/>
              </w:rPr>
            </w:pPr>
            <w:r>
              <w:rPr>
                <w:sz w:val="20"/>
                <w:szCs w:val="20"/>
              </w:rPr>
              <w:t xml:space="preserve">Maths </w:t>
            </w:r>
            <w:r w:rsidR="00BC4D80">
              <w:rPr>
                <w:sz w:val="20"/>
                <w:szCs w:val="20"/>
              </w:rPr>
              <w:t xml:space="preserve">professional development – In line with mastery approach </w:t>
            </w:r>
          </w:p>
          <w:p w14:paraId="7C4502BC" w14:textId="77777777" w:rsidR="00BC4D80" w:rsidRDefault="00BC4D80" w:rsidP="001F0907">
            <w:pPr>
              <w:pStyle w:val="TableRow"/>
              <w:ind w:left="0"/>
              <w:rPr>
                <w:rFonts w:cs="Arial"/>
                <w:sz w:val="20"/>
                <w:szCs w:val="20"/>
              </w:rPr>
            </w:pPr>
          </w:p>
          <w:p w14:paraId="0537A470" w14:textId="633DA055" w:rsidR="000841EC" w:rsidRPr="00386E4F" w:rsidRDefault="001F0907" w:rsidP="00E52C0D">
            <w:pPr>
              <w:pStyle w:val="TableRow"/>
              <w:ind w:left="0"/>
              <w:rPr>
                <w:rFonts w:cs="Arial"/>
                <w:color w:val="FF0000"/>
                <w:sz w:val="20"/>
                <w:szCs w:val="20"/>
              </w:rPr>
            </w:pPr>
            <w:r w:rsidRPr="002666DC">
              <w:rPr>
                <w:rFonts w:cs="Arial"/>
                <w:sz w:val="20"/>
                <w:szCs w:val="20"/>
              </w:rPr>
              <w:t>Staff training, classroom observations, team-teaching opportunities</w:t>
            </w:r>
            <w:r>
              <w:rPr>
                <w:rFonts w:cs="Arial"/>
                <w:sz w:val="20"/>
                <w:szCs w:val="20"/>
              </w:rPr>
              <w:t>.</w:t>
            </w:r>
            <w:r w:rsidR="00386E4F">
              <w:rPr>
                <w:rFonts w:cs="Arial"/>
                <w:color w:val="FF0000"/>
                <w:sz w:val="20"/>
                <w:szCs w:val="20"/>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E275683" w14:textId="7E44EF7F" w:rsidR="00E22E59" w:rsidRDefault="00E22E59" w:rsidP="00DE5CB8">
            <w:pPr>
              <w:pStyle w:val="TableRowCentered"/>
              <w:numPr>
                <w:ilvl w:val="0"/>
                <w:numId w:val="24"/>
              </w:numPr>
              <w:ind w:left="57" w:hanging="357"/>
              <w:jc w:val="left"/>
              <w:rPr>
                <w:rFonts w:cs="Arial"/>
                <w:sz w:val="20"/>
              </w:rPr>
            </w:pPr>
            <w:r w:rsidRPr="00E22E59">
              <w:rPr>
                <w:rFonts w:cs="Arial"/>
                <w:color w:val="263238"/>
                <w:sz w:val="20"/>
                <w:shd w:val="clear" w:color="auto" w:fill="FFFFFF"/>
              </w:rPr>
              <w:t xml:space="preserve">The best available evidence indicates that great teaching is the most important lever schools have to improve pupil attainment. </w:t>
            </w:r>
          </w:p>
          <w:p w14:paraId="35A4C550" w14:textId="77777777" w:rsidR="00DE5CB8" w:rsidRPr="00DE5CB8" w:rsidRDefault="00DE5CB8" w:rsidP="00DE5CB8">
            <w:pPr>
              <w:pStyle w:val="TableRowCentered"/>
              <w:numPr>
                <w:ilvl w:val="0"/>
                <w:numId w:val="24"/>
              </w:numPr>
              <w:ind w:left="57" w:hanging="357"/>
              <w:jc w:val="left"/>
              <w:rPr>
                <w:rFonts w:cs="Arial"/>
                <w:sz w:val="20"/>
              </w:rPr>
            </w:pPr>
          </w:p>
          <w:p w14:paraId="09D9E88B" w14:textId="7AE27ECC" w:rsidR="00A811EF" w:rsidRPr="002666DC" w:rsidRDefault="00A811EF" w:rsidP="00A811EF">
            <w:pPr>
              <w:pStyle w:val="TableRowCentered"/>
              <w:numPr>
                <w:ilvl w:val="0"/>
                <w:numId w:val="24"/>
              </w:numPr>
              <w:ind w:left="57" w:hanging="357"/>
              <w:jc w:val="left"/>
              <w:rPr>
                <w:rFonts w:cs="Arial"/>
                <w:sz w:val="20"/>
              </w:rPr>
            </w:pPr>
            <w:r w:rsidRPr="002666DC">
              <w:rPr>
                <w:rFonts w:cs="Arial"/>
                <w:sz w:val="20"/>
              </w:rPr>
              <w:t xml:space="preserve">• Pupils are likely to learn at different rates and to require different levels and types of support from teachers to succeed. </w:t>
            </w:r>
          </w:p>
          <w:p w14:paraId="24304A8C" w14:textId="40D36BC3" w:rsidR="00D91D7E" w:rsidRPr="002666DC" w:rsidRDefault="00755266" w:rsidP="00A811EF">
            <w:pPr>
              <w:pStyle w:val="TableRowCentered"/>
              <w:numPr>
                <w:ilvl w:val="0"/>
                <w:numId w:val="24"/>
              </w:numPr>
              <w:ind w:left="57" w:hanging="357"/>
              <w:jc w:val="left"/>
              <w:rPr>
                <w:rFonts w:cs="Arial"/>
                <w:sz w:val="20"/>
              </w:rPr>
            </w:pPr>
            <w:r w:rsidRPr="002666DC">
              <w:rPr>
                <w:rFonts w:cs="Arial"/>
                <w:sz w:val="20"/>
              </w:rPr>
              <w:t>• Adapting teaching in a responsive way, including by providing targeted support to pupils who are struggling, is likely to increase pupil success.</w:t>
            </w:r>
          </w:p>
          <w:p w14:paraId="31A92C73" w14:textId="77777777" w:rsidR="00320AD9" w:rsidRPr="00320AD9" w:rsidRDefault="00A811EF" w:rsidP="00320AD9">
            <w:pPr>
              <w:pStyle w:val="TableRowCentered"/>
              <w:numPr>
                <w:ilvl w:val="0"/>
                <w:numId w:val="24"/>
              </w:numPr>
              <w:ind w:left="57" w:hanging="357"/>
              <w:jc w:val="left"/>
              <w:rPr>
                <w:rFonts w:cs="Arial"/>
                <w:i/>
                <w:sz w:val="20"/>
              </w:rPr>
            </w:pPr>
            <w:r w:rsidRPr="002666DC">
              <w:rPr>
                <w:rFonts w:cs="Arial"/>
                <w:sz w:val="20"/>
              </w:rPr>
              <w:t>• Seeking to understand pupils’ differences, including their different levels of prior knowledge and potential barriers to learning, is an essential part of teaching.</w:t>
            </w:r>
          </w:p>
          <w:p w14:paraId="42AC0812" w14:textId="2CC63407" w:rsidR="00DC3994" w:rsidRPr="00320AD9" w:rsidRDefault="00320AD9" w:rsidP="00320AD9">
            <w:pPr>
              <w:pStyle w:val="TableRowCentered"/>
              <w:numPr>
                <w:ilvl w:val="0"/>
                <w:numId w:val="24"/>
              </w:numPr>
              <w:ind w:left="57" w:hanging="357"/>
              <w:jc w:val="left"/>
              <w:rPr>
                <w:rFonts w:cs="Arial"/>
                <w:i/>
                <w:sz w:val="20"/>
              </w:rPr>
            </w:pPr>
            <w:r w:rsidRPr="00392029">
              <w:rPr>
                <w:rFonts w:cs="Arial"/>
                <w:sz w:val="20"/>
              </w:rPr>
              <w:t xml:space="preserve">• </w:t>
            </w:r>
            <w:r w:rsidRPr="00392029">
              <w:rPr>
                <w:rFonts w:cs="Arial"/>
                <w:b/>
                <w:bCs/>
                <w:sz w:val="20"/>
              </w:rPr>
              <w:t>Support staff to stay for x3 staff meeting sessions over the year – linked to curriculum development</w:t>
            </w:r>
            <w:r w:rsidRPr="00392029">
              <w:rPr>
                <w:rFonts w:cs="Arial"/>
                <w:sz w:val="20"/>
              </w:rPr>
              <w:t xml:space="preserve">  </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BE7AE5" w14:textId="2A7A2742" w:rsidR="00D91D7E" w:rsidRPr="002666DC" w:rsidRDefault="007117EE" w:rsidP="00C056D1">
            <w:pPr>
              <w:pStyle w:val="TableRowCentered"/>
              <w:ind w:left="0"/>
              <w:jc w:val="left"/>
              <w:rPr>
                <w:rFonts w:cs="Arial"/>
                <w:sz w:val="20"/>
              </w:rPr>
            </w:pPr>
            <w:r>
              <w:rPr>
                <w:rFonts w:cs="Arial"/>
                <w:sz w:val="20"/>
              </w:rPr>
              <w:t>1,2,3</w:t>
            </w:r>
          </w:p>
        </w:tc>
      </w:tr>
      <w:tr w:rsidR="00357154" w14:paraId="13C6946A" w14:textId="77777777" w:rsidTr="007A6E14">
        <w:trPr>
          <w:trHeight w:val="1124"/>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7EC6BDC" w14:textId="77777777" w:rsidR="0035715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lastRenderedPageBreak/>
              <w:t xml:space="preserve">Communication and language approaches – Early Talk Boost Interventions </w:t>
            </w:r>
          </w:p>
          <w:p w14:paraId="70C104AD" w14:textId="188F189A" w:rsidR="008629B4" w:rsidRPr="00155D46" w:rsidRDefault="008629B4" w:rsidP="00DC5F68">
            <w:pPr>
              <w:pStyle w:val="TableRow"/>
              <w:ind w:left="0"/>
              <w:rPr>
                <w:rFonts w:cs="Arial"/>
                <w:sz w:val="20"/>
                <w:szCs w:val="20"/>
                <w:highlight w:val="yellow"/>
              </w:rPr>
            </w:pPr>
            <w:r w:rsidRPr="00392029">
              <w:rPr>
                <w:rFonts w:cs="Arial"/>
                <w:b/>
                <w:bCs/>
                <w:color w:val="263238"/>
                <w:sz w:val="20"/>
                <w:szCs w:val="20"/>
                <w:shd w:val="clear" w:color="auto" w:fill="FFFFFF"/>
              </w:rPr>
              <w:t>(Nursery and Reception)</w:t>
            </w:r>
            <w:r w:rsidRPr="00392029">
              <w:rPr>
                <w:rFonts w:cs="Arial"/>
                <w:color w:val="263238"/>
                <w:sz w:val="20"/>
                <w:szCs w:val="20"/>
                <w:shd w:val="clear" w:color="auto" w:fill="FFFFFF"/>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535E8D52" w14:textId="77777777" w:rsidR="00357154" w:rsidRDefault="002C305A" w:rsidP="003D0080">
            <w:pPr>
              <w:pStyle w:val="TableRowCentered"/>
              <w:ind w:left="0"/>
              <w:jc w:val="left"/>
              <w:rPr>
                <w:rFonts w:cs="Arial"/>
                <w:sz w:val="20"/>
              </w:rPr>
            </w:pPr>
            <w:r>
              <w:rPr>
                <w:rFonts w:cs="Arial"/>
                <w:sz w:val="20"/>
              </w:rPr>
              <w:t>EEF +7 month</w:t>
            </w:r>
            <w:r w:rsidR="003D0080">
              <w:rPr>
                <w:rFonts w:cs="Arial"/>
                <w:sz w:val="20"/>
              </w:rPr>
              <w:t>s</w:t>
            </w:r>
          </w:p>
          <w:p w14:paraId="2ADA2319" w14:textId="77777777" w:rsidR="009B6ABC" w:rsidRDefault="009B6ABC" w:rsidP="009B6ABC">
            <w:pPr>
              <w:pStyle w:val="TableRowCentered"/>
              <w:ind w:left="0"/>
              <w:jc w:val="left"/>
              <w:rPr>
                <w:rFonts w:cs="Arial"/>
                <w:sz w:val="20"/>
              </w:rPr>
            </w:pPr>
          </w:p>
          <w:p w14:paraId="37DD659F" w14:textId="26352DC7" w:rsidR="00712CEF" w:rsidRPr="003D0080" w:rsidRDefault="009B6ABC" w:rsidP="009B6ABC">
            <w:pPr>
              <w:pStyle w:val="TableRowCentered"/>
              <w:ind w:left="0"/>
              <w:jc w:val="left"/>
              <w:rPr>
                <w:rFonts w:cs="Arial"/>
                <w:sz w:val="20"/>
              </w:rPr>
            </w:pPr>
            <w:r w:rsidRPr="009B6ABC">
              <w:rPr>
                <w:rFonts w:cs="Arial"/>
                <w:sz w:val="20"/>
              </w:rPr>
              <w:t>High quality provision is likely to include multiple strategies across vocabulary, language, talk and social communication skills.</w:t>
            </w:r>
            <w:r>
              <w:rPr>
                <w:rFonts w:cs="Arial"/>
                <w:sz w:val="20"/>
              </w:rPr>
              <w:t xml:space="preserve"> </w:t>
            </w:r>
            <w:r w:rsidRPr="009B6ABC">
              <w:rPr>
                <w:rFonts w:cs="Arial"/>
                <w:sz w:val="20"/>
              </w:rPr>
              <w:t>Overall, studies of communication and language approaches consistently show positive benefits for young children’s learning, including their spoken language skills, their expressive vocabulary and their early reading skills.</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05981" w14:textId="15A24215" w:rsidR="00357154" w:rsidRDefault="00FB1D1E" w:rsidP="00C056D1">
            <w:pPr>
              <w:pStyle w:val="TableRowCentered"/>
              <w:ind w:left="0"/>
              <w:jc w:val="left"/>
              <w:rPr>
                <w:rFonts w:cs="Arial"/>
                <w:sz w:val="20"/>
              </w:rPr>
            </w:pPr>
            <w:r>
              <w:rPr>
                <w:rFonts w:cs="Arial"/>
                <w:sz w:val="20"/>
              </w:rPr>
              <w:t>1,</w:t>
            </w:r>
            <w:r w:rsidR="00151748">
              <w:rPr>
                <w:rFonts w:cs="Arial"/>
                <w:sz w:val="20"/>
              </w:rPr>
              <w:t>2,</w:t>
            </w:r>
            <w:r>
              <w:rPr>
                <w:rFonts w:cs="Arial"/>
                <w:sz w:val="20"/>
              </w:rPr>
              <w:t xml:space="preserve"> 3 </w:t>
            </w:r>
          </w:p>
        </w:tc>
      </w:tr>
      <w:tr w:rsidR="008629B4" w14:paraId="119BD18D" w14:textId="77777777" w:rsidTr="008629B4">
        <w:trPr>
          <w:trHeight w:val="969"/>
        </w:trPr>
        <w:tc>
          <w:tcPr>
            <w:tcW w:w="31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E0C96F" w14:textId="77777777" w:rsidR="008629B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t xml:space="preserve">Early numeracy approaches – Mastering Number </w:t>
            </w:r>
          </w:p>
          <w:p w14:paraId="6FCE8AC0" w14:textId="2A195F0F" w:rsidR="00B17CA2" w:rsidRPr="00155D46" w:rsidRDefault="00B17CA2" w:rsidP="00DC5F68">
            <w:pPr>
              <w:pStyle w:val="TableRow"/>
              <w:ind w:left="0"/>
              <w:rPr>
                <w:rFonts w:cs="Arial"/>
                <w:sz w:val="20"/>
                <w:szCs w:val="20"/>
                <w:highlight w:val="yellow"/>
              </w:rPr>
            </w:pPr>
            <w:r w:rsidRPr="00392029">
              <w:rPr>
                <w:rFonts w:cs="Arial"/>
                <w:b/>
                <w:bCs/>
                <w:color w:val="263238"/>
                <w:sz w:val="20"/>
                <w:szCs w:val="20"/>
                <w:shd w:val="clear" w:color="auto" w:fill="FFFFFF"/>
              </w:rPr>
              <w:t>(Reception)</w:t>
            </w:r>
          </w:p>
        </w:tc>
        <w:tc>
          <w:tcPr>
            <w:tcW w:w="57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65AB46D" w14:textId="77777777" w:rsidR="00151748" w:rsidRDefault="00151748" w:rsidP="00151748">
            <w:pPr>
              <w:pStyle w:val="TableRowCentered"/>
              <w:ind w:left="0"/>
              <w:jc w:val="left"/>
              <w:rPr>
                <w:rFonts w:cs="Arial"/>
                <w:sz w:val="20"/>
              </w:rPr>
            </w:pPr>
            <w:r>
              <w:rPr>
                <w:rFonts w:cs="Arial"/>
                <w:sz w:val="20"/>
              </w:rPr>
              <w:t>EEF +7 months</w:t>
            </w:r>
          </w:p>
          <w:p w14:paraId="1DB67B23" w14:textId="77777777" w:rsidR="00151748" w:rsidRDefault="00151748" w:rsidP="00151748">
            <w:pPr>
              <w:pStyle w:val="TableRowCentered"/>
              <w:ind w:left="0"/>
              <w:jc w:val="left"/>
              <w:rPr>
                <w:rFonts w:cs="Arial"/>
                <w:color w:val="auto"/>
                <w:sz w:val="20"/>
              </w:rPr>
            </w:pPr>
          </w:p>
          <w:p w14:paraId="61ADDF7C" w14:textId="5ACDA16B" w:rsidR="008629B4" w:rsidRPr="00E22E59" w:rsidRDefault="00151748" w:rsidP="00151748">
            <w:pPr>
              <w:pStyle w:val="TableRowCentered"/>
              <w:ind w:left="0"/>
              <w:jc w:val="left"/>
              <w:rPr>
                <w:rFonts w:cs="Arial"/>
                <w:color w:val="263238"/>
                <w:sz w:val="20"/>
                <w:shd w:val="clear" w:color="auto" w:fill="FFFFFF"/>
              </w:rPr>
            </w:pPr>
            <w:r w:rsidRPr="002C305A">
              <w:rPr>
                <w:rFonts w:cs="Arial"/>
                <w:color w:val="auto"/>
                <w:sz w:val="20"/>
              </w:rPr>
              <w:t>While early numeracy approaches benefit all pupils, their impact on children from disadvantaged background tends to be higher. There is some evidence that targeted early numeracy approaches can help children from disadvantaged backgrounds catch up with their peers by the beginning of formal schooling</w:t>
            </w:r>
            <w:r>
              <w:rPr>
                <w:rFonts w:cs="Arial"/>
                <w:sz w:val="20"/>
              </w:rPr>
              <w:t xml:space="preserve">. </w:t>
            </w:r>
            <w:r w:rsidRPr="00151748">
              <w:rPr>
                <w:rFonts w:cs="Arial"/>
                <w:sz w:val="20"/>
              </w:rPr>
              <w:t>Early numeracy approaches have the potential to develop children’s knowledge and understanding of early mathematical concepts</w:t>
            </w:r>
          </w:p>
        </w:tc>
        <w:tc>
          <w:tcPr>
            <w:tcW w:w="13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637C13" w14:textId="1E717549" w:rsidR="008629B4" w:rsidRDefault="00151748" w:rsidP="00C056D1">
            <w:pPr>
              <w:pStyle w:val="TableRowCentered"/>
              <w:ind w:left="0"/>
              <w:jc w:val="left"/>
              <w:rPr>
                <w:rFonts w:cs="Arial"/>
                <w:sz w:val="20"/>
              </w:rPr>
            </w:pPr>
            <w:r>
              <w:rPr>
                <w:rFonts w:cs="Arial"/>
                <w:sz w:val="20"/>
              </w:rPr>
              <w:t>1, 3</w:t>
            </w:r>
          </w:p>
        </w:tc>
      </w:tr>
      <w:tr w:rsidR="00C241EF" w14:paraId="63DCB200"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B68F" w14:textId="20D3102D" w:rsidR="00C241EF" w:rsidRPr="008629B4" w:rsidRDefault="00C241EF" w:rsidP="00DC5F68">
            <w:pPr>
              <w:pStyle w:val="TableRow"/>
              <w:ind w:left="0"/>
              <w:rPr>
                <w:rFonts w:cs="Arial"/>
                <w:sz w:val="20"/>
                <w:szCs w:val="20"/>
              </w:rPr>
            </w:pPr>
            <w:r w:rsidRPr="008629B4">
              <w:rPr>
                <w:rFonts w:cs="Arial"/>
                <w:sz w:val="20"/>
                <w:szCs w:val="20"/>
              </w:rPr>
              <w:t xml:space="preserve">Online platforms to support with high quality teaching </w:t>
            </w:r>
          </w:p>
          <w:p w14:paraId="7CB2C47A" w14:textId="527D8640" w:rsidR="0095401D" w:rsidRPr="008629B4" w:rsidRDefault="00327D89" w:rsidP="00DC5F68">
            <w:pPr>
              <w:pStyle w:val="TableRow"/>
              <w:ind w:left="0"/>
              <w:rPr>
                <w:rFonts w:cs="Arial"/>
                <w:color w:val="FF0000"/>
                <w:sz w:val="20"/>
                <w:szCs w:val="20"/>
              </w:rPr>
            </w:pPr>
            <w:r w:rsidRPr="008629B4">
              <w:rPr>
                <w:rFonts w:cs="Arial"/>
                <w:color w:val="FF0000"/>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943" w14:textId="08A2A034" w:rsidR="00C241EF" w:rsidRPr="00E52C0D" w:rsidRDefault="00C65366" w:rsidP="00C241EF">
            <w:pPr>
              <w:pStyle w:val="TableRowCentered"/>
              <w:jc w:val="left"/>
              <w:rPr>
                <w:rFonts w:cs="Arial"/>
                <w:sz w:val="20"/>
              </w:rPr>
            </w:pPr>
            <w:r w:rsidRPr="00E52C0D">
              <w:rPr>
                <w:rFonts w:cs="Arial"/>
                <w:color w:val="263238"/>
                <w:sz w:val="20"/>
                <w:shd w:val="clear" w:color="auto" w:fill="FFFFFF"/>
              </w:rPr>
              <w:t>Ensuring every teacher is supported in delivering high-quality teaching is essential to achieving the best outcomes for all pupils, particularly the most disadvantaged among them.</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3BD" w14:textId="3869A6AD" w:rsidR="00C241EF" w:rsidRPr="00E52C0D" w:rsidRDefault="002C305A" w:rsidP="002C305A">
            <w:pPr>
              <w:pStyle w:val="TableRowCentered"/>
              <w:ind w:left="0"/>
              <w:jc w:val="left"/>
              <w:rPr>
                <w:rFonts w:cs="Arial"/>
                <w:sz w:val="20"/>
              </w:rPr>
            </w:pPr>
            <w:r>
              <w:rPr>
                <w:rFonts w:cs="Arial"/>
                <w:sz w:val="20"/>
              </w:rPr>
              <w:t xml:space="preserve"> </w:t>
            </w:r>
            <w:r w:rsidR="00E22E59" w:rsidRPr="00E52C0D">
              <w:rPr>
                <w:rFonts w:cs="Arial"/>
                <w:sz w:val="20"/>
              </w:rPr>
              <w:t>1,2,3</w:t>
            </w:r>
          </w:p>
        </w:tc>
      </w:tr>
      <w:tr w:rsidR="00A721DE" w14:paraId="7FF88F41"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C923" w14:textId="58A44850" w:rsidR="00A721DE" w:rsidRDefault="00A721DE" w:rsidP="00390864">
            <w:pPr>
              <w:pStyle w:val="TableRow"/>
              <w:ind w:left="0"/>
              <w:rPr>
                <w:rFonts w:cs="Arial"/>
                <w:sz w:val="20"/>
                <w:szCs w:val="20"/>
              </w:rPr>
            </w:pPr>
            <w:r>
              <w:rPr>
                <w:rFonts w:cs="Arial"/>
                <w:sz w:val="20"/>
                <w:szCs w:val="20"/>
              </w:rPr>
              <w:t xml:space="preserve">Teaching Assistant Interventions </w:t>
            </w:r>
            <w:r w:rsidR="00453D3D">
              <w:rPr>
                <w:rFonts w:cs="Arial"/>
                <w:sz w:val="20"/>
                <w:szCs w:val="20"/>
              </w:rPr>
              <w:t xml:space="preserve">and </w:t>
            </w:r>
            <w:r>
              <w:rPr>
                <w:rFonts w:cs="Arial"/>
                <w:sz w:val="20"/>
                <w:szCs w:val="20"/>
              </w:rPr>
              <w:t xml:space="preserve">CPD for support staff </w:t>
            </w:r>
          </w:p>
          <w:p w14:paraId="7EF6B0A9" w14:textId="31770B1E" w:rsidR="00A721DE" w:rsidRPr="00AD2EA0"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960076" w14:textId="77777777" w:rsidR="00A721DE" w:rsidRDefault="00A721DE" w:rsidP="00A721DE">
            <w:pPr>
              <w:pStyle w:val="TableRowCentered"/>
              <w:ind w:left="0"/>
              <w:jc w:val="left"/>
              <w:rPr>
                <w:rFonts w:cs="Arial"/>
                <w:sz w:val="20"/>
              </w:rPr>
            </w:pPr>
            <w:r>
              <w:rPr>
                <w:rFonts w:cs="Arial"/>
                <w:sz w:val="20"/>
              </w:rPr>
              <w:t>EEF +4 months</w:t>
            </w:r>
          </w:p>
          <w:p w14:paraId="58E42D7E" w14:textId="5C9CA1F5" w:rsidR="00A721DE" w:rsidRPr="002666DC" w:rsidRDefault="00A721DE" w:rsidP="00A721DE">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1C68" w14:textId="1CB6A2EE" w:rsidR="00A721DE" w:rsidRPr="002666DC" w:rsidRDefault="00CC05B1" w:rsidP="00A721DE">
            <w:pPr>
              <w:pStyle w:val="TableRowCentered"/>
              <w:jc w:val="left"/>
              <w:rPr>
                <w:rFonts w:cs="Arial"/>
                <w:sz w:val="20"/>
              </w:rPr>
            </w:pPr>
            <w:r>
              <w:rPr>
                <w:rFonts w:cs="Arial"/>
                <w:sz w:val="20"/>
              </w:rPr>
              <w:t>1,2,3</w:t>
            </w:r>
          </w:p>
        </w:tc>
      </w:tr>
      <w:tr w:rsidR="00A721DE" w14:paraId="2A7D551D"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06F6" w14:textId="77777777" w:rsidR="00A721DE" w:rsidRDefault="00A721DE" w:rsidP="00A721DE">
            <w:pPr>
              <w:pStyle w:val="TableRow"/>
              <w:ind w:left="0"/>
              <w:rPr>
                <w:rFonts w:cs="Arial"/>
                <w:sz w:val="20"/>
                <w:szCs w:val="20"/>
              </w:rPr>
            </w:pPr>
            <w:r w:rsidRPr="002666DC">
              <w:rPr>
                <w:rFonts w:cs="Arial"/>
                <w:sz w:val="20"/>
                <w:szCs w:val="20"/>
              </w:rPr>
              <w:t>Small group tuition</w:t>
            </w:r>
            <w:r>
              <w:rPr>
                <w:rFonts w:cs="Arial"/>
                <w:sz w:val="20"/>
                <w:szCs w:val="20"/>
              </w:rPr>
              <w:t xml:space="preserve"> – in line with the adaptive teaching approach.</w:t>
            </w:r>
          </w:p>
          <w:p w14:paraId="2A7D551A" w14:textId="2B32C67B" w:rsidR="006F7875" w:rsidRPr="002666DC" w:rsidRDefault="006F7875"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D2AE" w14:textId="3D252C7A" w:rsidR="00A721DE" w:rsidRPr="00167FCB" w:rsidRDefault="00A721DE" w:rsidP="00A721DE">
            <w:pPr>
              <w:shd w:val="clear" w:color="auto" w:fill="FFFFFF"/>
              <w:suppressAutoHyphens w:val="0"/>
              <w:autoSpaceDN/>
              <w:spacing w:after="0" w:line="240" w:lineRule="auto"/>
              <w:rPr>
                <w:sz w:val="20"/>
                <w:szCs w:val="20"/>
              </w:rPr>
            </w:pPr>
            <w:r w:rsidRPr="00167FCB">
              <w:rPr>
                <w:sz w:val="20"/>
                <w:szCs w:val="20"/>
              </w:rPr>
              <w:t xml:space="preserve">EEF +4 </w:t>
            </w:r>
            <w:r>
              <w:rPr>
                <w:sz w:val="20"/>
                <w:szCs w:val="20"/>
              </w:rPr>
              <w:t>months</w:t>
            </w:r>
          </w:p>
          <w:p w14:paraId="5AE71003" w14:textId="77777777" w:rsidR="00A721DE" w:rsidRPr="00167FCB" w:rsidRDefault="00A721DE" w:rsidP="00A721DE">
            <w:pPr>
              <w:shd w:val="clear" w:color="auto" w:fill="FFFFFF"/>
              <w:suppressAutoHyphens w:val="0"/>
              <w:autoSpaceDN/>
              <w:spacing w:after="0" w:line="240" w:lineRule="auto"/>
              <w:rPr>
                <w:sz w:val="20"/>
                <w:szCs w:val="20"/>
              </w:rPr>
            </w:pPr>
          </w:p>
          <w:p w14:paraId="31368485" w14:textId="6D5E22C5" w:rsidR="00A721DE" w:rsidRDefault="00A721DE" w:rsidP="00A721DE">
            <w:pPr>
              <w:pStyle w:val="TableRowCentered"/>
              <w:ind w:left="0"/>
              <w:jc w:val="left"/>
              <w:rPr>
                <w:rFonts w:cs="Arial"/>
                <w:sz w:val="20"/>
              </w:rPr>
            </w:pPr>
            <w:r w:rsidRPr="00167FCB">
              <w:rPr>
                <w:sz w:val="20"/>
              </w:rPr>
              <w:t>This involves a teacher working with up to five pupils. This intensive tuition approach is often provided to support lower attaining learners or those who are falling behind. Pre-teaching tasks where needed.</w:t>
            </w:r>
          </w:p>
          <w:p w14:paraId="2FCE0028" w14:textId="77777777" w:rsidR="00A721DE" w:rsidRDefault="00A721DE" w:rsidP="00A721DE">
            <w:pPr>
              <w:pStyle w:val="TableRowCentered"/>
              <w:ind w:left="0"/>
              <w:jc w:val="left"/>
              <w:rPr>
                <w:rFonts w:cs="Arial"/>
                <w:sz w:val="20"/>
              </w:rPr>
            </w:pPr>
          </w:p>
          <w:p w14:paraId="2A7D551B" w14:textId="67724D23" w:rsidR="00A721DE" w:rsidRPr="00386E4F" w:rsidRDefault="00A721DE" w:rsidP="00A721DE">
            <w:pPr>
              <w:pStyle w:val="TableRowCentered"/>
              <w:ind w:left="0"/>
              <w:jc w:val="left"/>
              <w:rPr>
                <w:rFonts w:cs="Arial"/>
                <w:sz w:val="20"/>
              </w:rPr>
            </w:pPr>
            <w:r>
              <w:rPr>
                <w:rFonts w:cs="Arial"/>
                <w:sz w:val="20"/>
              </w:rPr>
              <w:t xml:space="preserve">Small group tuition is most likely to be effective if it is targeted at pupils’ specific needs.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B0EB235" w:rsidR="00A721DE" w:rsidRPr="002666DC" w:rsidRDefault="00A721DE" w:rsidP="00A721DE">
            <w:pPr>
              <w:pStyle w:val="TableRowCentered"/>
              <w:ind w:left="0"/>
              <w:jc w:val="left"/>
              <w:rPr>
                <w:rFonts w:cs="Arial"/>
                <w:sz w:val="20"/>
              </w:rPr>
            </w:pPr>
            <w:r w:rsidRPr="002666DC">
              <w:rPr>
                <w:rFonts w:cs="Arial"/>
                <w:sz w:val="20"/>
              </w:rPr>
              <w:t>1,</w:t>
            </w:r>
            <w:r w:rsidR="00FB1D1E">
              <w:rPr>
                <w:rFonts w:cs="Arial"/>
                <w:sz w:val="20"/>
              </w:rPr>
              <w:t xml:space="preserve"> </w:t>
            </w:r>
            <w:r>
              <w:rPr>
                <w:rFonts w:cs="Arial"/>
                <w:sz w:val="20"/>
              </w:rPr>
              <w:t>3</w:t>
            </w:r>
          </w:p>
        </w:tc>
      </w:tr>
      <w:tr w:rsidR="00A721DE" w14:paraId="6E7D21E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D326" w14:textId="77777777" w:rsidR="00A721DE" w:rsidRDefault="00A721DE" w:rsidP="00A721DE">
            <w:pPr>
              <w:pStyle w:val="TableRow"/>
              <w:ind w:left="0"/>
              <w:rPr>
                <w:rFonts w:cs="Arial"/>
                <w:sz w:val="20"/>
                <w:szCs w:val="20"/>
              </w:rPr>
            </w:pPr>
            <w:r>
              <w:rPr>
                <w:rFonts w:cs="Arial"/>
                <w:sz w:val="20"/>
                <w:szCs w:val="20"/>
              </w:rPr>
              <w:t xml:space="preserve">Peer tutoring – in line with the adaptive teaching approach. </w:t>
            </w:r>
            <w:r w:rsidRPr="002666DC">
              <w:rPr>
                <w:rFonts w:cs="Arial"/>
                <w:sz w:val="20"/>
                <w:szCs w:val="20"/>
              </w:rPr>
              <w:t xml:space="preserve"> </w:t>
            </w:r>
          </w:p>
          <w:p w14:paraId="2B488496" w14:textId="1A375D87" w:rsidR="00A721DE" w:rsidRPr="002666DC"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9AC7" w14:textId="4DCA3539" w:rsidR="00A721DE" w:rsidRDefault="00A721DE" w:rsidP="00A721DE">
            <w:pPr>
              <w:pStyle w:val="TableRowCentered"/>
              <w:ind w:left="0"/>
              <w:jc w:val="left"/>
              <w:rPr>
                <w:rFonts w:cs="Arial"/>
                <w:sz w:val="20"/>
              </w:rPr>
            </w:pPr>
            <w:r>
              <w:rPr>
                <w:rFonts w:cs="Arial"/>
                <w:sz w:val="20"/>
              </w:rPr>
              <w:t>EEF +5 months</w:t>
            </w:r>
          </w:p>
          <w:p w14:paraId="1813476F" w14:textId="270612E8" w:rsidR="00A721DE" w:rsidRPr="00386E4F" w:rsidRDefault="00A721DE" w:rsidP="00A721DE">
            <w:pPr>
              <w:pStyle w:val="TableRowCentered"/>
              <w:ind w:left="0"/>
              <w:jc w:val="left"/>
              <w:rPr>
                <w:rFonts w:cs="Arial"/>
                <w:color w:val="auto"/>
                <w:sz w:val="20"/>
                <w:shd w:val="clear" w:color="auto" w:fill="FFFFFF" w:themeFill="background1"/>
              </w:rPr>
            </w:pPr>
            <w:r w:rsidRPr="00064FFF">
              <w:rPr>
                <w:rFonts w:cs="Arial"/>
                <w:color w:val="auto"/>
                <w:sz w:val="20"/>
                <w:shd w:val="clear" w:color="auto" w:fill="FFFFFF" w:themeFill="background1"/>
              </w:rPr>
              <w:t>Peer tutoring seems most effective when used to review or consolidate learning, rather than introducing new material.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381B" w14:textId="2E993A4B" w:rsidR="00A721DE" w:rsidRPr="002666DC" w:rsidRDefault="00A721DE" w:rsidP="00A721DE">
            <w:pPr>
              <w:pStyle w:val="TableRowCentered"/>
              <w:jc w:val="left"/>
              <w:rPr>
                <w:rFonts w:cs="Arial"/>
                <w:sz w:val="20"/>
              </w:rPr>
            </w:pPr>
            <w:r>
              <w:rPr>
                <w:rFonts w:cs="Arial"/>
                <w:sz w:val="20"/>
              </w:rPr>
              <w:t xml:space="preserve">1,3 </w:t>
            </w:r>
          </w:p>
        </w:tc>
      </w:tr>
      <w:tr w:rsidR="00A721DE" w14:paraId="7C50CDEE"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D197" w14:textId="469FB73B" w:rsidR="00A26C6C" w:rsidRDefault="00A26C6C" w:rsidP="00C056D1">
            <w:pPr>
              <w:pStyle w:val="TableRow"/>
              <w:ind w:left="0" w:right="170"/>
              <w:rPr>
                <w:rFonts w:cs="Arial"/>
                <w:sz w:val="20"/>
                <w:szCs w:val="20"/>
              </w:rPr>
            </w:pPr>
            <w:r>
              <w:rPr>
                <w:rFonts w:cs="Arial"/>
                <w:sz w:val="20"/>
                <w:szCs w:val="20"/>
              </w:rPr>
              <w:t>Whole class quality first teaching</w:t>
            </w:r>
            <w:r w:rsidR="0067758D">
              <w:rPr>
                <w:rFonts w:cs="Arial"/>
                <w:sz w:val="20"/>
                <w:szCs w:val="20"/>
              </w:rPr>
              <w:t xml:space="preserve"> (phonics).</w:t>
            </w:r>
          </w:p>
          <w:p w14:paraId="6AE31077" w14:textId="0375E54D" w:rsidR="00A721DE" w:rsidRDefault="00C056D1" w:rsidP="00A721DE">
            <w:pPr>
              <w:pStyle w:val="TableRow"/>
              <w:ind w:left="0"/>
              <w:rPr>
                <w:sz w:val="20"/>
                <w:szCs w:val="20"/>
              </w:rPr>
            </w:pPr>
            <w:r>
              <w:rPr>
                <w:sz w:val="20"/>
                <w:szCs w:val="20"/>
              </w:rPr>
              <w:t>All s</w:t>
            </w:r>
            <w:r w:rsidR="00A721DE">
              <w:rPr>
                <w:sz w:val="20"/>
                <w:szCs w:val="20"/>
              </w:rPr>
              <w:t>taff to complete training usi</w:t>
            </w:r>
            <w:r>
              <w:rPr>
                <w:sz w:val="20"/>
                <w:szCs w:val="20"/>
              </w:rPr>
              <w:t>n</w:t>
            </w:r>
            <w:r w:rsidR="00A721DE">
              <w:rPr>
                <w:sz w:val="20"/>
                <w:szCs w:val="20"/>
              </w:rPr>
              <w:t xml:space="preserve">g Little </w:t>
            </w:r>
            <w:proofErr w:type="spellStart"/>
            <w:r w:rsidR="00A721DE">
              <w:rPr>
                <w:sz w:val="20"/>
                <w:szCs w:val="20"/>
              </w:rPr>
              <w:t>Wandle</w:t>
            </w:r>
            <w:proofErr w:type="spellEnd"/>
            <w:r w:rsidR="00A721DE">
              <w:rPr>
                <w:sz w:val="20"/>
                <w:szCs w:val="20"/>
              </w:rPr>
              <w:t xml:space="preserve"> </w:t>
            </w:r>
          </w:p>
          <w:p w14:paraId="64BF7892" w14:textId="3F4B2B1E" w:rsidR="00A721DE" w:rsidRPr="004F2361" w:rsidRDefault="00A721DE" w:rsidP="00C056D1">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06B3" w14:textId="77777777" w:rsidR="00A721DE" w:rsidRPr="004C5EE1"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Phonics tuition</w:t>
            </w:r>
          </w:p>
          <w:p w14:paraId="78DCB852" w14:textId="07AF1182" w:rsidR="00A721DE"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EEF</w:t>
            </w:r>
            <w:r>
              <w:rPr>
                <w:rFonts w:cs="Arial"/>
                <w:color w:val="auto"/>
                <w:sz w:val="20"/>
                <w:szCs w:val="20"/>
              </w:rPr>
              <w:t xml:space="preserve"> </w:t>
            </w:r>
            <w:r w:rsidRPr="004C5EE1">
              <w:rPr>
                <w:rFonts w:cs="Arial"/>
                <w:color w:val="auto"/>
                <w:sz w:val="20"/>
                <w:szCs w:val="20"/>
              </w:rPr>
              <w:t>+5 months</w:t>
            </w:r>
          </w:p>
          <w:p w14:paraId="469823F0"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r w:rsidRPr="00B961D2">
              <w:rPr>
                <w:rFonts w:cs="Arial"/>
                <w:color w:val="263238"/>
                <w:sz w:val="20"/>
                <w:szCs w:val="20"/>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55A79BA8"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p>
          <w:p w14:paraId="208163BD" w14:textId="2F1003EE" w:rsidR="006F3D59" w:rsidRPr="00386E4F" w:rsidRDefault="00A721DE" w:rsidP="00A721DE">
            <w:pPr>
              <w:pStyle w:val="TableRowCentered"/>
              <w:ind w:left="0"/>
              <w:jc w:val="left"/>
              <w:rPr>
                <w:rFonts w:cs="Arial"/>
                <w:color w:val="263238"/>
                <w:sz w:val="20"/>
              </w:rPr>
            </w:pPr>
            <w:r w:rsidRPr="00B961D2">
              <w:rPr>
                <w:rFonts w:cs="Arial"/>
                <w:color w:val="263238"/>
                <w:sz w:val="20"/>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r>
              <w:rPr>
                <w:rFonts w:cs="Arial"/>
                <w:color w:val="263238"/>
                <w:sz w:val="20"/>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1650" w14:textId="020A40B5" w:rsidR="00A721DE" w:rsidRPr="004F2361" w:rsidRDefault="00A721DE" w:rsidP="00A721DE">
            <w:pPr>
              <w:pStyle w:val="TableRowCentered"/>
              <w:jc w:val="left"/>
              <w:rPr>
                <w:sz w:val="20"/>
              </w:rPr>
            </w:pPr>
            <w:r>
              <w:rPr>
                <w:sz w:val="20"/>
              </w:rPr>
              <w:t>1,2,3</w:t>
            </w:r>
          </w:p>
        </w:tc>
      </w:tr>
      <w:tr w:rsidR="00A721DE" w14:paraId="4405626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B3F2" w14:textId="5CEA7138" w:rsidR="00A721DE" w:rsidRDefault="00A721DE" w:rsidP="00A721DE">
            <w:pPr>
              <w:pStyle w:val="TableRow"/>
              <w:ind w:left="0"/>
              <w:rPr>
                <w:sz w:val="20"/>
                <w:szCs w:val="20"/>
              </w:rPr>
            </w:pPr>
            <w:r w:rsidRPr="004F2361">
              <w:rPr>
                <w:sz w:val="20"/>
                <w:szCs w:val="20"/>
              </w:rPr>
              <w:t>Highly skilled LSPs/HLTA are timetabled to work</w:t>
            </w:r>
            <w:r>
              <w:rPr>
                <w:sz w:val="20"/>
                <w:szCs w:val="20"/>
              </w:rPr>
              <w:t xml:space="preserve"> </w:t>
            </w:r>
            <w:r w:rsidRPr="004F2361">
              <w:rPr>
                <w:sz w:val="20"/>
                <w:szCs w:val="20"/>
              </w:rPr>
              <w:t>with small groups and/or supporting classes alongside the class teacher</w:t>
            </w:r>
            <w:r>
              <w:rPr>
                <w:sz w:val="20"/>
                <w:szCs w:val="20"/>
              </w:rPr>
              <w:t>.</w:t>
            </w:r>
          </w:p>
          <w:p w14:paraId="53390FB0" w14:textId="19B7FEB5" w:rsidR="006F7875" w:rsidRPr="004F2361" w:rsidRDefault="006F7875" w:rsidP="0040197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8D90" w14:textId="30C0D4B9" w:rsidR="00A721DE" w:rsidRPr="00E847FB" w:rsidRDefault="00A721DE" w:rsidP="00C056D1">
            <w:pPr>
              <w:pStyle w:val="TableRowCentered"/>
              <w:ind w:left="0"/>
              <w:jc w:val="left"/>
              <w:rPr>
                <w:rFonts w:cs="Arial"/>
                <w:sz w:val="20"/>
              </w:rPr>
            </w:pPr>
            <w:r w:rsidRPr="00E847FB">
              <w:rPr>
                <w:rFonts w:cs="Arial"/>
                <w:sz w:val="20"/>
              </w:rPr>
              <w:lastRenderedPageBreak/>
              <w:t>EEF +2</w:t>
            </w:r>
            <w:r>
              <w:rPr>
                <w:rFonts w:cs="Arial"/>
                <w:sz w:val="20"/>
              </w:rPr>
              <w:t xml:space="preserve"> months</w:t>
            </w:r>
            <w:r w:rsidRPr="00E847FB">
              <w:rPr>
                <w:rFonts w:cs="Arial"/>
                <w:sz w:val="20"/>
              </w:rPr>
              <w:t xml:space="preserve"> </w:t>
            </w:r>
          </w:p>
          <w:p w14:paraId="777FF7DD" w14:textId="1FE8B69E" w:rsidR="00A721DE" w:rsidRPr="00E847FB" w:rsidRDefault="00A721DE" w:rsidP="00C056D1">
            <w:pPr>
              <w:pStyle w:val="TableRowCentered"/>
              <w:ind w:left="0"/>
              <w:jc w:val="left"/>
              <w:rPr>
                <w:rFonts w:cs="Arial"/>
                <w:sz w:val="20"/>
              </w:rPr>
            </w:pPr>
            <w:r w:rsidRPr="00E847FB">
              <w:rPr>
                <w:rFonts w:cs="Arial"/>
                <w:color w:val="auto"/>
                <w:sz w:val="20"/>
              </w:rPr>
              <w:t xml:space="preserve">EEF Small group tuition + 4 months </w:t>
            </w:r>
          </w:p>
          <w:p w14:paraId="5DB3D742" w14:textId="77777777" w:rsidR="00A721DE" w:rsidRPr="00E847FB" w:rsidRDefault="00A721DE" w:rsidP="00A721DE">
            <w:pPr>
              <w:pStyle w:val="TableRowCentered"/>
              <w:ind w:left="0"/>
              <w:jc w:val="left"/>
              <w:rPr>
                <w:rFonts w:cs="Arial"/>
                <w:sz w:val="20"/>
              </w:rPr>
            </w:pPr>
            <w:r w:rsidRPr="00E847FB">
              <w:rPr>
                <w:rFonts w:cs="Arial"/>
                <w:sz w:val="20"/>
              </w:rPr>
              <w:t xml:space="preserve">As the size of a class or teaching group gets smaller it is suggested that the range of approaches a teacher can employ </w:t>
            </w:r>
            <w:r w:rsidRPr="00E847FB">
              <w:rPr>
                <w:rFonts w:cs="Arial"/>
                <w:sz w:val="20"/>
              </w:rPr>
              <w:lastRenderedPageBreak/>
              <w:t>and the amount of attention each student will receive will increase, improving outcomes for pupils.</w:t>
            </w:r>
          </w:p>
          <w:p w14:paraId="4F1BB4CB" w14:textId="01AC4BC8" w:rsidR="00A721DE" w:rsidRPr="00386E4F" w:rsidRDefault="00A721DE" w:rsidP="00A721DE">
            <w:pPr>
              <w:spacing w:before="100" w:after="0" w:line="240" w:lineRule="auto"/>
              <w:textAlignment w:val="baseline"/>
              <w:rPr>
                <w:rFonts w:cs="Arial"/>
                <w:color w:val="263238"/>
                <w:sz w:val="20"/>
                <w:szCs w:val="20"/>
                <w:shd w:val="clear" w:color="auto" w:fill="FFFFFF"/>
              </w:rPr>
            </w:pPr>
            <w:r w:rsidRPr="00E847FB">
              <w:rPr>
                <w:rFonts w:cs="Arial"/>
                <w:color w:val="263238"/>
                <w:sz w:val="20"/>
                <w:szCs w:val="20"/>
                <w:shd w:val="clear" w:color="auto" w:fill="FFFFFF"/>
              </w:rPr>
              <w:t>Teaching assistants’ duties can vary widely, but they are generally deployed in two ways; to support the teacher in the general classroom environment, or to provide targeted interventions, which are often delivered out-of-class.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B220" w14:textId="4D9C411D" w:rsidR="00A721DE" w:rsidRPr="004F2361" w:rsidRDefault="00A721DE" w:rsidP="00A721DE">
            <w:pPr>
              <w:pStyle w:val="TableRowCentered"/>
              <w:jc w:val="left"/>
              <w:rPr>
                <w:sz w:val="20"/>
              </w:rPr>
            </w:pPr>
            <w:r w:rsidRPr="004F2361">
              <w:rPr>
                <w:sz w:val="20"/>
              </w:rPr>
              <w:lastRenderedPageBreak/>
              <w:t xml:space="preserve">1, 2 </w:t>
            </w:r>
          </w:p>
        </w:tc>
      </w:tr>
      <w:tr w:rsidR="00A721DE" w14:paraId="5CC62E7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E012" w14:textId="49E3E48A" w:rsidR="00A721DE" w:rsidRDefault="00A721DE" w:rsidP="00A721DE">
            <w:pPr>
              <w:pStyle w:val="TableRow"/>
              <w:ind w:left="0"/>
              <w:rPr>
                <w:sz w:val="20"/>
                <w:szCs w:val="20"/>
              </w:rPr>
            </w:pPr>
            <w:r>
              <w:rPr>
                <w:sz w:val="20"/>
                <w:szCs w:val="20"/>
              </w:rPr>
              <w:t xml:space="preserve">Reading- comprehension strategies </w:t>
            </w:r>
          </w:p>
          <w:p w14:paraId="1D9049B8" w14:textId="3ECBFBEB" w:rsidR="00C056D1" w:rsidRDefault="00C056D1" w:rsidP="00A721DE">
            <w:pPr>
              <w:pStyle w:val="TableRow"/>
              <w:ind w:left="0"/>
              <w:rPr>
                <w:sz w:val="20"/>
                <w:szCs w:val="20"/>
              </w:rPr>
            </w:pPr>
          </w:p>
          <w:p w14:paraId="7D2ADB84" w14:textId="4A763145" w:rsidR="00FE344C" w:rsidRPr="004F2361" w:rsidRDefault="00FE344C" w:rsidP="00A721DE">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6A99D" w14:textId="126A0A1A" w:rsidR="00A721DE" w:rsidRDefault="00A721DE" w:rsidP="00A721DE">
            <w:pPr>
              <w:pStyle w:val="TableRowCentered"/>
              <w:jc w:val="left"/>
              <w:rPr>
                <w:rFonts w:cs="Arial"/>
                <w:color w:val="263238"/>
                <w:sz w:val="20"/>
                <w:shd w:val="clear" w:color="auto" w:fill="FFFFFF"/>
              </w:rPr>
            </w:pPr>
            <w:r>
              <w:rPr>
                <w:rFonts w:cs="Arial"/>
                <w:color w:val="263238"/>
                <w:sz w:val="20"/>
                <w:shd w:val="clear" w:color="auto" w:fill="FFFFFF"/>
              </w:rPr>
              <w:t xml:space="preserve">EEF +6 months </w:t>
            </w:r>
          </w:p>
          <w:p w14:paraId="0049C787" w14:textId="77777777" w:rsidR="00A721DE" w:rsidRDefault="00A721DE" w:rsidP="00A721DE">
            <w:pPr>
              <w:pStyle w:val="TableRowCentered"/>
              <w:jc w:val="left"/>
              <w:rPr>
                <w:rFonts w:cs="Arial"/>
                <w:color w:val="263238"/>
                <w:sz w:val="20"/>
                <w:shd w:val="clear" w:color="auto" w:fill="FFFFFF"/>
              </w:rPr>
            </w:pPr>
            <w:r w:rsidRPr="00193FC2">
              <w:rPr>
                <w:rFonts w:cs="Arial"/>
                <w:color w:val="263238"/>
                <w:sz w:val="20"/>
                <w:shd w:val="clear" w:color="auto" w:fill="FFFFFF"/>
              </w:rPr>
              <w:t>Reading comprehension strategies focus on the learners’ understanding of written text. Pupils learn a range of techniques which enable them to comprehend the meaning of what they read. These can include: inferring meaning from context; summarising or identifying key points</w:t>
            </w:r>
            <w:r>
              <w:rPr>
                <w:rFonts w:cs="Arial"/>
                <w:color w:val="263238"/>
                <w:sz w:val="20"/>
                <w:shd w:val="clear" w:color="auto" w:fill="FFFFFF"/>
              </w:rPr>
              <w:t>.</w:t>
            </w:r>
          </w:p>
          <w:p w14:paraId="70344073" w14:textId="65E81794" w:rsidR="006F3D59" w:rsidRPr="00193FC2" w:rsidRDefault="006F3D59" w:rsidP="00A721DE">
            <w:pPr>
              <w:pStyle w:val="TableRowCentered"/>
              <w:jc w:val="left"/>
              <w:rPr>
                <w:rFonts w:cs="Arial"/>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7264" w14:textId="7D7D37CB" w:rsidR="00A721DE" w:rsidRPr="004F2361" w:rsidRDefault="00A721DE" w:rsidP="00A721DE">
            <w:pPr>
              <w:pStyle w:val="TableRowCentered"/>
              <w:jc w:val="left"/>
              <w:rPr>
                <w:sz w:val="20"/>
              </w:rPr>
            </w:pPr>
            <w:r>
              <w:rPr>
                <w:sz w:val="20"/>
              </w:rPr>
              <w:t>1,2,3</w:t>
            </w:r>
          </w:p>
        </w:tc>
      </w:tr>
      <w:tr w:rsidR="00A721DE" w14:paraId="66526108"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E548" w14:textId="6A9B66EF" w:rsidR="00A721DE" w:rsidRPr="006E6E5C" w:rsidRDefault="00A721DE" w:rsidP="00A721DE">
            <w:pPr>
              <w:pStyle w:val="TableRow"/>
              <w:ind w:left="0"/>
              <w:rPr>
                <w:color w:val="auto"/>
                <w:sz w:val="20"/>
                <w:szCs w:val="20"/>
              </w:rPr>
            </w:pPr>
            <w:r w:rsidRPr="006E6E5C">
              <w:rPr>
                <w:color w:val="auto"/>
                <w:sz w:val="20"/>
                <w:szCs w:val="20"/>
              </w:rPr>
              <w:t xml:space="preserve">Feedback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0CBB" w14:textId="6ECAA566" w:rsidR="00A721DE" w:rsidRPr="006E6E5C" w:rsidRDefault="00A721DE" w:rsidP="00C056D1">
            <w:pPr>
              <w:pStyle w:val="TableRowCentered"/>
              <w:ind w:left="0"/>
              <w:jc w:val="left"/>
              <w:rPr>
                <w:rFonts w:cs="Arial"/>
                <w:color w:val="auto"/>
                <w:sz w:val="20"/>
                <w:shd w:val="clear" w:color="auto" w:fill="FFFFFF"/>
              </w:rPr>
            </w:pPr>
            <w:r w:rsidRPr="006E6E5C">
              <w:rPr>
                <w:rFonts w:cs="Arial"/>
                <w:color w:val="auto"/>
                <w:sz w:val="20"/>
                <w:shd w:val="clear" w:color="auto" w:fill="FFFFFF"/>
              </w:rPr>
              <w:t>EEF +6 months</w:t>
            </w:r>
          </w:p>
          <w:p w14:paraId="6F0EEBB2" w14:textId="17052413" w:rsidR="00A721DE" w:rsidRPr="006E6E5C" w:rsidRDefault="00A721DE" w:rsidP="00A721DE">
            <w:pPr>
              <w:spacing w:after="0" w:line="240" w:lineRule="auto"/>
              <w:rPr>
                <w:color w:val="auto"/>
                <w:sz w:val="20"/>
                <w:szCs w:val="20"/>
              </w:rPr>
            </w:pPr>
            <w:r w:rsidRPr="006E6E5C">
              <w:rPr>
                <w:color w:val="auto"/>
                <w:sz w:val="20"/>
                <w:szCs w:val="20"/>
              </w:rPr>
              <w:t>Providing feedback is a well-evidenced and has a high impact on learning outcomes. Effective feedback tends to focus on the task, subject and self-regulation strategies: it provides specific information on how to improve. Feedback can be effective during, immediately after and sometime after learning.</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0520" w14:textId="4B4DF85D" w:rsidR="00A721DE" w:rsidRDefault="00A721DE" w:rsidP="00A721DE">
            <w:pPr>
              <w:pStyle w:val="TableRowCentered"/>
              <w:jc w:val="left"/>
              <w:rPr>
                <w:sz w:val="20"/>
              </w:rPr>
            </w:pPr>
            <w:r>
              <w:rPr>
                <w:sz w:val="20"/>
              </w:rPr>
              <w:t>1, 3</w:t>
            </w:r>
          </w:p>
        </w:tc>
      </w:tr>
      <w:tr w:rsidR="00EE001B" w14:paraId="12155A6B" w14:textId="77777777" w:rsidTr="00AD2EA0">
        <w:trPr>
          <w:trHeight w:val="602"/>
        </w:trPr>
        <w:tc>
          <w:tcPr>
            <w:tcW w:w="3113"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198DEB4D" w14:textId="77777777" w:rsidR="00EE001B" w:rsidRDefault="00EE001B" w:rsidP="00A721DE">
            <w:pPr>
              <w:pStyle w:val="TableRow"/>
              <w:ind w:left="0"/>
              <w:rPr>
                <w:b/>
                <w:bCs/>
                <w:color w:val="auto"/>
                <w:sz w:val="20"/>
                <w:szCs w:val="20"/>
              </w:rPr>
            </w:pPr>
            <w:r w:rsidRPr="00253B21">
              <w:rPr>
                <w:b/>
                <w:bCs/>
                <w:color w:val="auto"/>
                <w:sz w:val="20"/>
                <w:szCs w:val="20"/>
              </w:rPr>
              <w:t xml:space="preserve">Projected spend </w:t>
            </w:r>
          </w:p>
          <w:p w14:paraId="6D9DFAC2" w14:textId="77777777" w:rsidR="00106B90" w:rsidRPr="00106B90" w:rsidRDefault="00106B90" w:rsidP="00A721DE">
            <w:pPr>
              <w:pStyle w:val="TableRow"/>
              <w:ind w:left="0"/>
              <w:rPr>
                <w:b/>
                <w:bCs/>
                <w:color w:val="auto"/>
                <w:sz w:val="12"/>
                <w:szCs w:val="12"/>
              </w:rPr>
            </w:pPr>
          </w:p>
          <w:p w14:paraId="2D68A06C" w14:textId="00F64F56" w:rsidR="00155D46" w:rsidRPr="00155D46" w:rsidRDefault="00155D46" w:rsidP="00155D46">
            <w:pPr>
              <w:pStyle w:val="TableRowCentered"/>
              <w:spacing w:before="0" w:after="0"/>
              <w:ind w:left="0" w:right="58"/>
              <w:jc w:val="left"/>
              <w:rPr>
                <w:rFonts w:cs="Arial"/>
                <w:b/>
                <w:bCs/>
                <w:color w:val="auto"/>
                <w:sz w:val="20"/>
                <w:shd w:val="clear" w:color="auto" w:fill="FFFFFF"/>
              </w:rPr>
            </w:pPr>
            <w:r w:rsidRPr="00155D46">
              <w:rPr>
                <w:rFonts w:cs="Arial"/>
                <w:b/>
                <w:bCs/>
                <w:color w:val="auto"/>
                <w:sz w:val="20"/>
                <w:shd w:val="clear" w:color="auto" w:fill="FFFFFF"/>
              </w:rPr>
              <w:t xml:space="preserve">£122,465 </w:t>
            </w:r>
          </w:p>
          <w:p w14:paraId="7CD915F8" w14:textId="77777777" w:rsidR="00155D46" w:rsidRDefault="00155D46" w:rsidP="00A721DE">
            <w:pPr>
              <w:pStyle w:val="TableRow"/>
              <w:ind w:left="0"/>
              <w:rPr>
                <w:sz w:val="16"/>
                <w:szCs w:val="16"/>
              </w:rPr>
            </w:pPr>
          </w:p>
          <w:p w14:paraId="6537EC14" w14:textId="77777777" w:rsidR="00155D46" w:rsidRPr="00106B90" w:rsidRDefault="00155D46" w:rsidP="00A721DE">
            <w:pPr>
              <w:pStyle w:val="TableRow"/>
              <w:ind w:left="0"/>
              <w:rPr>
                <w:b/>
                <w:bCs/>
                <w:color w:val="auto"/>
                <w:sz w:val="12"/>
                <w:szCs w:val="12"/>
              </w:rPr>
            </w:pPr>
          </w:p>
          <w:p w14:paraId="051444CA" w14:textId="5D17D7EC" w:rsidR="00EE001B" w:rsidRPr="00253B21" w:rsidRDefault="00EE001B" w:rsidP="00A721DE">
            <w:pPr>
              <w:pStyle w:val="TableRow"/>
              <w:ind w:left="0"/>
              <w:rPr>
                <w:color w:val="auto"/>
                <w:sz w:val="20"/>
                <w:szCs w:val="20"/>
              </w:rPr>
            </w:pP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4F4926C2" w14:textId="4C7319E4" w:rsidR="00E52C0D" w:rsidRDefault="00C630FE" w:rsidP="00C630FE">
            <w:pPr>
              <w:pStyle w:val="TableRow"/>
              <w:spacing w:before="0" w:after="0"/>
              <w:ind w:left="0" w:right="0"/>
              <w:rPr>
                <w:rFonts w:cs="Arial"/>
                <w:color w:val="auto"/>
                <w:sz w:val="10"/>
                <w:szCs w:val="10"/>
                <w:highlight w:val="yellow"/>
                <w:shd w:val="clear" w:color="auto" w:fill="FFFFFF"/>
              </w:rPr>
            </w:pPr>
            <w:r>
              <w:rPr>
                <w:sz w:val="20"/>
                <w:szCs w:val="20"/>
              </w:rPr>
              <w:t xml:space="preserve">Includes: </w:t>
            </w:r>
            <w:r w:rsidR="000C6D6D" w:rsidRPr="00E425C6">
              <w:rPr>
                <w:sz w:val="20"/>
                <w:szCs w:val="20"/>
              </w:rPr>
              <w:t>Professional development training, support for early career teachers, recruitment and retention</w:t>
            </w:r>
            <w:r>
              <w:rPr>
                <w:sz w:val="20"/>
                <w:szCs w:val="20"/>
              </w:rPr>
              <w:t xml:space="preserve">, </w:t>
            </w:r>
            <w:r>
              <w:rPr>
                <w:rFonts w:cs="Arial"/>
                <w:color w:val="auto"/>
                <w:sz w:val="20"/>
                <w:shd w:val="clear" w:color="auto" w:fill="FFFFFF"/>
              </w:rPr>
              <w:t>s</w:t>
            </w:r>
            <w:r w:rsidR="009B1880" w:rsidRPr="00E425C6">
              <w:rPr>
                <w:rFonts w:cs="Arial"/>
                <w:color w:val="auto"/>
                <w:sz w:val="20"/>
                <w:shd w:val="clear" w:color="auto" w:fill="FFFFFF"/>
              </w:rPr>
              <w:t>mall group tuition</w:t>
            </w:r>
            <w:r>
              <w:rPr>
                <w:rFonts w:cs="Arial"/>
                <w:color w:val="auto"/>
                <w:sz w:val="20"/>
                <w:shd w:val="clear" w:color="auto" w:fill="FFFFFF"/>
              </w:rPr>
              <w:t>, s</w:t>
            </w:r>
            <w:r w:rsidR="00E430FD" w:rsidRPr="00E425C6">
              <w:rPr>
                <w:rFonts w:cs="Arial"/>
                <w:color w:val="auto"/>
                <w:sz w:val="20"/>
                <w:shd w:val="clear" w:color="auto" w:fill="FFFFFF"/>
              </w:rPr>
              <w:t xml:space="preserve">ubject </w:t>
            </w:r>
            <w:r>
              <w:rPr>
                <w:rFonts w:cs="Arial"/>
                <w:color w:val="auto"/>
                <w:sz w:val="20"/>
                <w:shd w:val="clear" w:color="auto" w:fill="FFFFFF"/>
              </w:rPr>
              <w:t>development</w:t>
            </w:r>
            <w:r w:rsidR="00E430FD" w:rsidRPr="00E425C6">
              <w:rPr>
                <w:rFonts w:cs="Arial"/>
                <w:color w:val="auto"/>
                <w:sz w:val="20"/>
                <w:shd w:val="clear" w:color="auto" w:fill="FFFFFF"/>
              </w:rPr>
              <w:t xml:space="preserve"> time</w:t>
            </w:r>
            <w:r>
              <w:rPr>
                <w:rFonts w:cs="Arial"/>
                <w:color w:val="auto"/>
                <w:sz w:val="20"/>
                <w:shd w:val="clear" w:color="auto" w:fill="FFFFFF"/>
              </w:rPr>
              <w:t xml:space="preserve">, </w:t>
            </w:r>
            <w:proofErr w:type="gramStart"/>
            <w:r w:rsidR="00497C38" w:rsidRPr="00E425C6">
              <w:rPr>
                <w:rFonts w:cs="Arial"/>
                <w:color w:val="auto"/>
                <w:sz w:val="20"/>
                <w:shd w:val="clear" w:color="auto" w:fill="FFFFFF"/>
              </w:rPr>
              <w:t>HLTA</w:t>
            </w:r>
            <w:r w:rsidR="008B5876" w:rsidRPr="00E425C6">
              <w:rPr>
                <w:rFonts w:cs="Arial"/>
                <w:color w:val="auto"/>
                <w:sz w:val="20"/>
                <w:shd w:val="clear" w:color="auto" w:fill="FFFFFF"/>
              </w:rPr>
              <w:t xml:space="preserve">  -</w:t>
            </w:r>
            <w:proofErr w:type="gramEnd"/>
            <w:r w:rsidR="00E425C6" w:rsidRPr="00E425C6">
              <w:rPr>
                <w:rFonts w:cs="Arial"/>
                <w:color w:val="auto"/>
                <w:sz w:val="20"/>
                <w:shd w:val="clear" w:color="auto" w:fill="FFFFFF"/>
              </w:rPr>
              <w:t xml:space="preserve"> </w:t>
            </w:r>
            <w:r w:rsidR="008B5876" w:rsidRPr="00E425C6">
              <w:rPr>
                <w:rFonts w:cs="Arial"/>
                <w:color w:val="auto"/>
                <w:sz w:val="20"/>
                <w:shd w:val="clear" w:color="auto" w:fill="FFFFFF"/>
              </w:rPr>
              <w:t>Level 5 training</w:t>
            </w:r>
            <w:r>
              <w:rPr>
                <w:rFonts w:cs="Arial"/>
                <w:color w:val="auto"/>
                <w:sz w:val="20"/>
                <w:shd w:val="clear" w:color="auto" w:fill="FFFFFF"/>
              </w:rPr>
              <w:t>, s</w:t>
            </w:r>
            <w:r w:rsidR="00497C38" w:rsidRPr="00E425C6">
              <w:rPr>
                <w:rFonts w:cs="Arial"/>
                <w:color w:val="auto"/>
                <w:sz w:val="20"/>
                <w:shd w:val="clear" w:color="auto" w:fill="FFFFFF"/>
              </w:rPr>
              <w:t xml:space="preserve">upport </w:t>
            </w:r>
            <w:r w:rsidR="008B5876" w:rsidRPr="00E425C6">
              <w:rPr>
                <w:rFonts w:cs="Arial"/>
                <w:color w:val="auto"/>
                <w:sz w:val="20"/>
                <w:shd w:val="clear" w:color="auto" w:fill="FFFFFF"/>
              </w:rPr>
              <w:t>staff training and recruitment</w:t>
            </w:r>
            <w:r>
              <w:rPr>
                <w:rFonts w:cs="Arial"/>
                <w:color w:val="auto"/>
                <w:sz w:val="20"/>
                <w:shd w:val="clear" w:color="auto" w:fill="FFFFFF"/>
              </w:rPr>
              <w:t>, o</w:t>
            </w:r>
            <w:r w:rsidR="00E52C0D" w:rsidRPr="00E425C6">
              <w:rPr>
                <w:rFonts w:cs="Arial"/>
                <w:color w:val="auto"/>
                <w:sz w:val="20"/>
                <w:shd w:val="clear" w:color="auto" w:fill="FFFFFF"/>
              </w:rPr>
              <w:t>nline platforms</w:t>
            </w:r>
            <w:r>
              <w:rPr>
                <w:rFonts w:cs="Arial"/>
                <w:color w:val="auto"/>
                <w:sz w:val="20"/>
                <w:shd w:val="clear" w:color="auto" w:fill="FFFFFF"/>
              </w:rPr>
              <w:t>.</w:t>
            </w:r>
          </w:p>
          <w:p w14:paraId="4EA77D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07D9B5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448CBF42"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759FAAFB" w14:textId="461F9465" w:rsidR="00E425C6" w:rsidRPr="00E425C6" w:rsidRDefault="00E425C6" w:rsidP="00157534">
            <w:pPr>
              <w:pStyle w:val="TableRowCentered"/>
              <w:spacing w:before="0" w:after="0"/>
              <w:ind w:left="0" w:right="58"/>
              <w:jc w:val="left"/>
              <w:rPr>
                <w:rFonts w:cs="Arial"/>
                <w:color w:val="auto"/>
                <w:sz w:val="10"/>
                <w:szCs w:val="10"/>
                <w:highlight w:val="yellow"/>
                <w:shd w:val="clear" w:color="auto" w:fill="FFFFFF"/>
              </w:rPr>
            </w:pPr>
          </w:p>
        </w:tc>
        <w:tc>
          <w:tcPr>
            <w:tcW w:w="1349"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096F68D5" w14:textId="77777777" w:rsidR="00EE001B" w:rsidRPr="00253B21" w:rsidRDefault="00EE001B" w:rsidP="00A721DE">
            <w:pPr>
              <w:pStyle w:val="TableRowCentered"/>
              <w:jc w:val="left"/>
              <w:rPr>
                <w:sz w:val="20"/>
              </w:rPr>
            </w:pPr>
          </w:p>
        </w:tc>
      </w:tr>
    </w:tbl>
    <w:p w14:paraId="3D6B9360" w14:textId="77777777" w:rsidR="00453D3D" w:rsidRDefault="00453D3D" w:rsidP="00AA355B">
      <w:pPr>
        <w:pStyle w:val="Heading3"/>
      </w:pPr>
    </w:p>
    <w:p w14:paraId="514E7103" w14:textId="77777777" w:rsidR="00453D3D" w:rsidRDefault="00453D3D" w:rsidP="00AA355B">
      <w:pPr>
        <w:pStyle w:val="Heading3"/>
      </w:pPr>
    </w:p>
    <w:p w14:paraId="7A7B6CA9" w14:textId="77777777" w:rsidR="00453D3D" w:rsidRDefault="00453D3D" w:rsidP="00AA355B">
      <w:pPr>
        <w:pStyle w:val="Heading3"/>
      </w:pPr>
    </w:p>
    <w:p w14:paraId="04454682" w14:textId="77777777" w:rsidR="00453D3D" w:rsidRDefault="00453D3D" w:rsidP="00AA355B">
      <w:pPr>
        <w:pStyle w:val="Heading3"/>
      </w:pPr>
    </w:p>
    <w:p w14:paraId="7556FBB7" w14:textId="77777777" w:rsidR="00453D3D" w:rsidRDefault="00453D3D" w:rsidP="00AA355B">
      <w:pPr>
        <w:pStyle w:val="Heading3"/>
      </w:pPr>
    </w:p>
    <w:p w14:paraId="52A1A4B1" w14:textId="77777777" w:rsidR="00453D3D" w:rsidRDefault="00453D3D" w:rsidP="00AA355B">
      <w:pPr>
        <w:pStyle w:val="Heading3"/>
      </w:pPr>
    </w:p>
    <w:p w14:paraId="1C0C9EFC" w14:textId="77777777" w:rsidR="00453D3D" w:rsidRDefault="00453D3D" w:rsidP="00453D3D"/>
    <w:p w14:paraId="35E53AF6" w14:textId="77777777" w:rsidR="00453D3D" w:rsidRDefault="00453D3D" w:rsidP="00453D3D"/>
    <w:p w14:paraId="1F3BA90D" w14:textId="77777777" w:rsidR="00C630FE" w:rsidRDefault="00C630FE" w:rsidP="00453D3D"/>
    <w:p w14:paraId="46456294" w14:textId="77777777" w:rsidR="00C630FE" w:rsidRDefault="00C630FE" w:rsidP="00453D3D"/>
    <w:p w14:paraId="2AF868CC" w14:textId="77777777" w:rsidR="00C630FE" w:rsidRDefault="00C630FE" w:rsidP="00453D3D"/>
    <w:p w14:paraId="224C69C0" w14:textId="77777777" w:rsidR="00C630FE" w:rsidRDefault="00C630FE" w:rsidP="00453D3D"/>
    <w:p w14:paraId="2D4F0821" w14:textId="77777777" w:rsidR="00453D3D" w:rsidRPr="00453D3D" w:rsidRDefault="00453D3D" w:rsidP="00453D3D"/>
    <w:p w14:paraId="2A7D5523" w14:textId="027160F7"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9838605" w:rsidR="00E66558" w:rsidRDefault="009D71E8">
      <w:r>
        <w:t>Budgeted cos</w:t>
      </w:r>
      <w:r w:rsidR="00533F0C">
        <w:t>t</w:t>
      </w:r>
      <w:r w:rsidR="00533F0C" w:rsidRPr="00AB78F4">
        <w:t>: £37,</w:t>
      </w:r>
      <w:r w:rsidR="00AB78F4" w:rsidRPr="00AB78F4">
        <w:t>000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28" w14:textId="77777777" w:rsidTr="00F82E3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962E8">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8E349E" w14:textId="299C67C8" w:rsidR="000866F4" w:rsidRPr="00E847FB" w:rsidRDefault="000866F4" w:rsidP="006D4A67">
            <w:pPr>
              <w:spacing w:before="100" w:after="60" w:line="240" w:lineRule="auto"/>
              <w:ind w:right="57"/>
              <w:textAlignment w:val="baseline"/>
              <w:rPr>
                <w:rFonts w:cs="Arial"/>
                <w:color w:val="auto"/>
                <w:sz w:val="20"/>
                <w:szCs w:val="20"/>
              </w:rPr>
            </w:pPr>
            <w:r w:rsidRPr="00E847FB">
              <w:rPr>
                <w:rFonts w:cs="Arial"/>
                <w:color w:val="auto"/>
                <w:sz w:val="20"/>
                <w:szCs w:val="20"/>
              </w:rPr>
              <w:t>Lowest 2</w:t>
            </w:r>
            <w:r w:rsidR="006F7950">
              <w:rPr>
                <w:rFonts w:cs="Arial"/>
                <w:color w:val="auto"/>
                <w:sz w:val="20"/>
                <w:szCs w:val="20"/>
              </w:rPr>
              <w:t>0</w:t>
            </w:r>
            <w:r w:rsidRPr="00E847FB">
              <w:rPr>
                <w:rFonts w:cs="Arial"/>
                <w:color w:val="auto"/>
                <w:sz w:val="20"/>
                <w:szCs w:val="20"/>
              </w:rPr>
              <w:t xml:space="preserve">% of readers identified in all year groups. </w:t>
            </w:r>
          </w:p>
          <w:p w14:paraId="67D73D0A" w14:textId="77777777" w:rsidR="003E1ADD" w:rsidRDefault="003E1ADD" w:rsidP="00B668E6">
            <w:pPr>
              <w:spacing w:before="100" w:after="60" w:line="240" w:lineRule="auto"/>
              <w:ind w:right="57"/>
              <w:textAlignment w:val="baseline"/>
              <w:rPr>
                <w:rFonts w:cs="Arial"/>
                <w:sz w:val="20"/>
                <w:szCs w:val="20"/>
              </w:rPr>
            </w:pPr>
          </w:p>
          <w:p w14:paraId="2A7D5529" w14:textId="023FEB4C" w:rsidR="003E1ADD" w:rsidRPr="00E847FB" w:rsidRDefault="003E1ADD" w:rsidP="00B668E6">
            <w:pPr>
              <w:spacing w:before="100" w:after="60" w:line="240" w:lineRule="auto"/>
              <w:ind w:right="57"/>
              <w:textAlignment w:val="baseline"/>
              <w:rPr>
                <w:rFonts w:cs="Arial"/>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30942C" w14:textId="23F5EFC3"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Metacognition and self-regulation + 7 months </w:t>
            </w:r>
          </w:p>
          <w:p w14:paraId="2CFBCD2E" w14:textId="7EEE63BA" w:rsidR="00B323F7" w:rsidRPr="00E847FB" w:rsidRDefault="00B323F7" w:rsidP="00DC5F68">
            <w:pPr>
              <w:spacing w:before="100" w:after="60" w:line="240" w:lineRule="auto"/>
              <w:ind w:right="57"/>
              <w:textAlignment w:val="baseline"/>
              <w:rPr>
                <w:rFonts w:cs="Arial"/>
                <w:color w:val="auto"/>
                <w:sz w:val="20"/>
                <w:szCs w:val="20"/>
              </w:rPr>
            </w:pPr>
            <w:r w:rsidRPr="00E847FB">
              <w:rPr>
                <w:rFonts w:cs="Arial"/>
                <w:color w:val="263238"/>
                <w:sz w:val="20"/>
                <w:szCs w:val="20"/>
                <w:shd w:val="clear" w:color="auto" w:fill="FFFFFF"/>
              </w:rPr>
              <w:t>Metacognition and self-regulation approaches to teaching support pupils to think about their own learning more explicitly, often by teaching them specific strategies for planning, monitoring, and evaluating their learning.</w:t>
            </w:r>
          </w:p>
          <w:p w14:paraId="35985850" w14:textId="77777777"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Reading comprehension strategies + 6 months </w:t>
            </w:r>
          </w:p>
          <w:p w14:paraId="2A7D552A" w14:textId="4BD0D624" w:rsidR="002D2CF1" w:rsidRPr="002D2CF1" w:rsidRDefault="00E078DF" w:rsidP="002D2CF1">
            <w:pPr>
              <w:spacing w:before="100" w:after="60" w:line="240" w:lineRule="auto"/>
              <w:ind w:right="57"/>
              <w:textAlignment w:val="baseline"/>
              <w:rPr>
                <w:rFonts w:cs="Arial"/>
                <w:color w:val="auto"/>
                <w:sz w:val="20"/>
                <w:szCs w:val="20"/>
              </w:rPr>
            </w:pPr>
            <w:r w:rsidRPr="00E847FB">
              <w:rPr>
                <w:rFonts w:cs="Arial"/>
                <w:color w:val="auto"/>
                <w:sz w:val="20"/>
                <w:szCs w:val="20"/>
              </w:rPr>
              <w:t>Small group tuition + 4months feedback +6 months</w:t>
            </w:r>
          </w:p>
        </w:tc>
        <w:tc>
          <w:tcPr>
            <w:tcW w:w="1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61181A9F" w:rsidR="00E66558" w:rsidRPr="00E847FB" w:rsidRDefault="004F031F">
            <w:pPr>
              <w:pStyle w:val="TableRowCentered"/>
              <w:jc w:val="left"/>
              <w:rPr>
                <w:rFonts w:cs="Arial"/>
                <w:sz w:val="20"/>
              </w:rPr>
            </w:pPr>
            <w:r>
              <w:rPr>
                <w:rFonts w:cs="Arial"/>
                <w:sz w:val="20"/>
              </w:rPr>
              <w:t xml:space="preserve">1, </w:t>
            </w:r>
            <w:r w:rsidR="006D4A67" w:rsidRPr="00E847FB">
              <w:rPr>
                <w:rFonts w:cs="Arial"/>
                <w:sz w:val="20"/>
              </w:rPr>
              <w:t>2</w:t>
            </w:r>
            <w:r w:rsidR="004D39DB">
              <w:rPr>
                <w:rFonts w:cs="Arial"/>
                <w:sz w:val="20"/>
              </w:rPr>
              <w:t>,</w:t>
            </w:r>
            <w:r w:rsidR="003F37AE">
              <w:rPr>
                <w:rFonts w:cs="Arial"/>
                <w:sz w:val="20"/>
              </w:rPr>
              <w:t xml:space="preserve"> </w:t>
            </w:r>
            <w:r w:rsidR="004D39DB">
              <w:rPr>
                <w:rFonts w:cs="Arial"/>
                <w:sz w:val="20"/>
              </w:rPr>
              <w:t>3</w:t>
            </w:r>
          </w:p>
        </w:tc>
      </w:tr>
      <w:tr w:rsidR="00724173" w14:paraId="3A68E2BF"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E6AF" w14:textId="57910281" w:rsidR="00DB492E" w:rsidRDefault="00B7124A" w:rsidP="00DB492E">
            <w:pPr>
              <w:pStyle w:val="TableRow"/>
              <w:rPr>
                <w:rFonts w:cs="Arial"/>
                <w:sz w:val="20"/>
                <w:szCs w:val="20"/>
              </w:rPr>
            </w:pPr>
            <w:bookmarkStart w:id="18" w:name="_Hlk147497331"/>
            <w:r>
              <w:rPr>
                <w:rFonts w:cs="Arial"/>
                <w:sz w:val="20"/>
                <w:szCs w:val="20"/>
              </w:rPr>
              <w:t>Teaching Assistant Interventions</w:t>
            </w:r>
          </w:p>
          <w:p w14:paraId="7119E135" w14:textId="78EF4EDE" w:rsidR="00401978" w:rsidRPr="00181A27" w:rsidRDefault="00401978" w:rsidP="00DB492E">
            <w:pPr>
              <w:pStyle w:val="TableRow"/>
              <w:rPr>
                <w:rFonts w:cs="Arial"/>
                <w:sz w:val="14"/>
                <w:szCs w:val="14"/>
              </w:rPr>
            </w:pPr>
            <w:r w:rsidRPr="00181A27">
              <w:rPr>
                <w:rFonts w:cs="Arial"/>
                <w:sz w:val="14"/>
                <w:szCs w:val="14"/>
              </w:rPr>
              <w:t xml:space="preserve">-Phonics </w:t>
            </w:r>
          </w:p>
          <w:p w14:paraId="59C5840F" w14:textId="31A85664" w:rsidR="00DB492E" w:rsidRPr="00181A27" w:rsidRDefault="003E1ADD" w:rsidP="00C615E6">
            <w:pPr>
              <w:pStyle w:val="TableRow"/>
              <w:rPr>
                <w:rFonts w:cs="Arial"/>
                <w:sz w:val="14"/>
                <w:szCs w:val="14"/>
              </w:rPr>
            </w:pPr>
            <w:r w:rsidRPr="00181A27">
              <w:rPr>
                <w:rFonts w:cs="Arial"/>
                <w:sz w:val="14"/>
                <w:szCs w:val="14"/>
              </w:rPr>
              <w:t>-</w:t>
            </w:r>
            <w:r w:rsidR="00DB492E" w:rsidRPr="00181A27">
              <w:rPr>
                <w:rFonts w:cs="Arial"/>
                <w:sz w:val="14"/>
                <w:szCs w:val="14"/>
              </w:rPr>
              <w:t>SULP</w:t>
            </w:r>
          </w:p>
          <w:p w14:paraId="066EEC39" w14:textId="68E9C74A" w:rsidR="00DB492E" w:rsidRPr="00181A27" w:rsidRDefault="003E1ADD" w:rsidP="00C615E6">
            <w:pPr>
              <w:pStyle w:val="TableRow"/>
              <w:rPr>
                <w:rFonts w:cs="Arial"/>
                <w:sz w:val="14"/>
                <w:szCs w:val="14"/>
              </w:rPr>
            </w:pPr>
            <w:r w:rsidRPr="00181A27">
              <w:rPr>
                <w:rFonts w:cs="Arial"/>
                <w:sz w:val="14"/>
                <w:szCs w:val="14"/>
              </w:rPr>
              <w:t>-</w:t>
            </w:r>
            <w:proofErr w:type="spellStart"/>
            <w:r w:rsidR="00DB492E" w:rsidRPr="00181A27">
              <w:rPr>
                <w:rFonts w:cs="Arial"/>
                <w:sz w:val="14"/>
                <w:szCs w:val="14"/>
              </w:rPr>
              <w:t>Wellcomm</w:t>
            </w:r>
            <w:proofErr w:type="spellEnd"/>
          </w:p>
          <w:p w14:paraId="5E90D1D8" w14:textId="768F19C1" w:rsidR="00724173" w:rsidRPr="00181A27" w:rsidRDefault="003E1ADD" w:rsidP="00181A27">
            <w:pPr>
              <w:pStyle w:val="TableRow"/>
              <w:rPr>
                <w:rFonts w:cs="Arial"/>
                <w:sz w:val="14"/>
                <w:szCs w:val="14"/>
              </w:rPr>
            </w:pPr>
            <w:r w:rsidRPr="00181A27">
              <w:rPr>
                <w:rFonts w:cs="Arial"/>
                <w:sz w:val="14"/>
                <w:szCs w:val="14"/>
              </w:rPr>
              <w:t>-</w:t>
            </w:r>
            <w:r w:rsidR="00DB492E" w:rsidRPr="00181A27">
              <w:rPr>
                <w:rFonts w:cs="Arial"/>
                <w:sz w:val="14"/>
                <w:szCs w:val="14"/>
              </w:rPr>
              <w:t>Sandwell</w:t>
            </w:r>
            <w:r w:rsidR="00401978" w:rsidRPr="00181A27">
              <w:rPr>
                <w:rFonts w:cs="Arial"/>
                <w:sz w:val="14"/>
                <w:szCs w:val="14"/>
              </w:rPr>
              <w:t xml:space="preserve"> </w:t>
            </w:r>
            <w:r w:rsidR="00DB492E" w:rsidRPr="00181A27">
              <w:rPr>
                <w:rFonts w:cs="Arial"/>
                <w:sz w:val="14"/>
                <w:szCs w:val="14"/>
              </w:rPr>
              <w:t>Numeracy/Literacy</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270103" w14:textId="77777777" w:rsidR="00B7124A" w:rsidRDefault="00B7124A" w:rsidP="00B7124A">
            <w:pPr>
              <w:pStyle w:val="TableRowCentered"/>
              <w:ind w:left="0"/>
              <w:jc w:val="left"/>
              <w:rPr>
                <w:rFonts w:cs="Arial"/>
                <w:sz w:val="20"/>
              </w:rPr>
            </w:pPr>
            <w:r>
              <w:rPr>
                <w:rFonts w:cs="Arial"/>
                <w:sz w:val="20"/>
              </w:rPr>
              <w:t>EEF +4 months</w:t>
            </w:r>
          </w:p>
          <w:p w14:paraId="74CF2827" w14:textId="3A5EBEAF" w:rsidR="00724173" w:rsidRDefault="00B7124A" w:rsidP="00B7124A">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5475" w14:textId="30C54844" w:rsidR="00724173" w:rsidRDefault="00906DC3" w:rsidP="00C615E6">
            <w:pPr>
              <w:pStyle w:val="TableRowCentered"/>
              <w:jc w:val="left"/>
              <w:rPr>
                <w:rFonts w:cs="Arial"/>
                <w:sz w:val="20"/>
              </w:rPr>
            </w:pPr>
            <w:r>
              <w:rPr>
                <w:rFonts w:cs="Arial"/>
                <w:sz w:val="20"/>
              </w:rPr>
              <w:t xml:space="preserve">1,2,3 </w:t>
            </w:r>
          </w:p>
        </w:tc>
      </w:tr>
      <w:tr w:rsidR="007A0E9B" w14:paraId="1C003D0A"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096C" w14:textId="343BA2F8" w:rsidR="007A0E9B" w:rsidRDefault="007A0E9B" w:rsidP="007A0E9B">
            <w:pPr>
              <w:pStyle w:val="TableRow"/>
              <w:rPr>
                <w:sz w:val="20"/>
                <w:szCs w:val="20"/>
              </w:rPr>
            </w:pPr>
            <w:r w:rsidRPr="00401978">
              <w:rPr>
                <w:rFonts w:cs="Arial"/>
                <w:sz w:val="20"/>
                <w:szCs w:val="20"/>
              </w:rPr>
              <w:t>Teaching Assistant –</w:t>
            </w:r>
            <w:r w:rsidRPr="00401978">
              <w:rPr>
                <w:sz w:val="20"/>
                <w:szCs w:val="20"/>
              </w:rPr>
              <w:t xml:space="preserve"> supporting children with SEND/SEMH </w:t>
            </w:r>
          </w:p>
          <w:p w14:paraId="1EE77769" w14:textId="30DCB077" w:rsidR="001113EE" w:rsidRDefault="001113EE" w:rsidP="007A0E9B">
            <w:pPr>
              <w:pStyle w:val="TableRow"/>
              <w:rPr>
                <w:sz w:val="20"/>
                <w:szCs w:val="20"/>
              </w:rPr>
            </w:pPr>
          </w:p>
          <w:p w14:paraId="1D6A9D59" w14:textId="1E232A30" w:rsidR="001113EE" w:rsidRPr="00401978" w:rsidRDefault="001113EE" w:rsidP="007A0E9B">
            <w:pPr>
              <w:pStyle w:val="TableRow"/>
              <w:rPr>
                <w:rFonts w:cs="Arial"/>
                <w:sz w:val="20"/>
                <w:szCs w:val="20"/>
              </w:rPr>
            </w:pPr>
            <w:r>
              <w:rPr>
                <w:rFonts w:cs="Arial"/>
                <w:sz w:val="20"/>
                <w:szCs w:val="20"/>
              </w:rPr>
              <w:t>SEND support Sunshine Room</w:t>
            </w:r>
          </w:p>
          <w:p w14:paraId="3C297F0E" w14:textId="2E73D906" w:rsidR="007A0E9B" w:rsidRDefault="007A0E9B" w:rsidP="00DB492E">
            <w:pPr>
              <w:pStyle w:val="TableRow"/>
              <w:rPr>
                <w:rFonts w:cs="Arial"/>
                <w:sz w:val="20"/>
                <w:szCs w:val="20"/>
              </w:rPr>
            </w:pP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7EAA81" w14:textId="77777777" w:rsidR="007A0E9B" w:rsidRDefault="007A0E9B" w:rsidP="00B7124A">
            <w:pPr>
              <w:pStyle w:val="TableRowCentered"/>
              <w:ind w:left="0"/>
              <w:jc w:val="left"/>
              <w:rPr>
                <w:rFonts w:cs="Arial"/>
                <w:sz w:val="20"/>
              </w:rPr>
            </w:pPr>
            <w:r>
              <w:rPr>
                <w:rFonts w:cs="Arial"/>
                <w:sz w:val="20"/>
              </w:rPr>
              <w:t xml:space="preserve">Social and Emotional EEF </w:t>
            </w:r>
            <w:r w:rsidRPr="00E847FB">
              <w:rPr>
                <w:rFonts w:cs="Arial"/>
                <w:sz w:val="20"/>
              </w:rPr>
              <w:t>+4</w:t>
            </w:r>
            <w:r>
              <w:rPr>
                <w:rFonts w:cs="Arial"/>
                <w:sz w:val="20"/>
              </w:rPr>
              <w:t xml:space="preserve"> months</w:t>
            </w:r>
          </w:p>
          <w:p w14:paraId="37248080" w14:textId="77777777" w:rsidR="007A0E9B" w:rsidRDefault="007A0E9B" w:rsidP="00B7124A">
            <w:pPr>
              <w:pStyle w:val="TableRowCentered"/>
              <w:ind w:left="0"/>
              <w:jc w:val="left"/>
              <w:rPr>
                <w:rFonts w:cs="Arial"/>
                <w:sz w:val="20"/>
              </w:rPr>
            </w:pPr>
          </w:p>
          <w:p w14:paraId="1EFBFD33" w14:textId="4B46F580" w:rsidR="007A0E9B" w:rsidRPr="007A0E9B" w:rsidRDefault="007A0E9B" w:rsidP="00B7124A">
            <w:pPr>
              <w:pStyle w:val="TableRowCentered"/>
              <w:ind w:left="0"/>
              <w:jc w:val="left"/>
              <w:rPr>
                <w:rFonts w:cs="Arial"/>
                <w:color w:val="auto"/>
                <w:sz w:val="20"/>
              </w:rPr>
            </w:pPr>
            <w:r w:rsidRPr="007A0E9B">
              <w:rPr>
                <w:rFonts w:cs="Arial"/>
                <w:color w:val="000000" w:themeColor="text1"/>
                <w:sz w:val="20"/>
              </w:rPr>
              <w:t xml:space="preserve">The majority of effective approaches involve targeted small group or one to one </w:t>
            </w:r>
            <w:proofErr w:type="gramStart"/>
            <w:r w:rsidRPr="007A0E9B">
              <w:rPr>
                <w:rFonts w:cs="Arial"/>
                <w:color w:val="000000" w:themeColor="text1"/>
                <w:sz w:val="20"/>
              </w:rPr>
              <w:t>interventions</w:t>
            </w:r>
            <w:proofErr w:type="gramEnd"/>
            <w:r w:rsidRPr="007A0E9B">
              <w:rPr>
                <w:rFonts w:cs="Arial"/>
                <w:color w:val="000000" w:themeColor="text1"/>
                <w:sz w:val="20"/>
              </w:rPr>
              <w:t>. Impact in small groups tends to be a little lower (+3 months), but this needs to be offset against the greater number of pupils who benefit.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6172" w14:textId="6EF1262F" w:rsidR="007A0E9B" w:rsidRDefault="008525B9" w:rsidP="00C615E6">
            <w:pPr>
              <w:pStyle w:val="TableRowCentered"/>
              <w:jc w:val="left"/>
              <w:rPr>
                <w:rFonts w:cs="Arial"/>
                <w:sz w:val="20"/>
              </w:rPr>
            </w:pPr>
            <w:r>
              <w:rPr>
                <w:rFonts w:cs="Arial"/>
                <w:sz w:val="20"/>
              </w:rPr>
              <w:t>1,2,3,4</w:t>
            </w:r>
          </w:p>
        </w:tc>
      </w:tr>
      <w:bookmarkEnd w:id="18"/>
      <w:tr w:rsidR="00C615E6" w:rsidRPr="0034188B" w14:paraId="35DC84D6" w14:textId="77777777" w:rsidTr="008525B9">
        <w:trPr>
          <w:trHeight w:val="1183"/>
        </w:trPr>
        <w:tc>
          <w:tcPr>
            <w:tcW w:w="2688"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779C731A" w14:textId="77777777" w:rsidR="00C615E6" w:rsidRPr="00AB78F4" w:rsidRDefault="000701B4" w:rsidP="00C615E6">
            <w:pPr>
              <w:pStyle w:val="TableRow"/>
              <w:rPr>
                <w:rFonts w:cs="Arial"/>
                <w:b/>
                <w:bCs/>
                <w:color w:val="auto"/>
                <w:sz w:val="20"/>
                <w:szCs w:val="20"/>
              </w:rPr>
            </w:pPr>
            <w:r w:rsidRPr="00AB78F4">
              <w:rPr>
                <w:rFonts w:cs="Arial"/>
                <w:b/>
                <w:bCs/>
                <w:color w:val="auto"/>
                <w:sz w:val="20"/>
                <w:szCs w:val="20"/>
              </w:rPr>
              <w:t xml:space="preserve">Projected spend </w:t>
            </w:r>
          </w:p>
          <w:p w14:paraId="2A5A6A2C" w14:textId="03A7667C" w:rsidR="00EE001B" w:rsidRPr="00AB78F4" w:rsidRDefault="00AB78F4" w:rsidP="00C615E6">
            <w:pPr>
              <w:pStyle w:val="TableRow"/>
              <w:rPr>
                <w:rFonts w:cs="Arial"/>
                <w:b/>
                <w:bCs/>
                <w:color w:val="auto"/>
                <w:sz w:val="20"/>
                <w:szCs w:val="20"/>
              </w:rPr>
            </w:pPr>
            <w:r w:rsidRPr="00AB78F4">
              <w:rPr>
                <w:b/>
                <w:bCs/>
                <w:sz w:val="20"/>
                <w:szCs w:val="20"/>
              </w:rPr>
              <w:t>£37,000</w:t>
            </w:r>
          </w:p>
          <w:p w14:paraId="6AF41AD0" w14:textId="77777777" w:rsidR="00EE001B" w:rsidRPr="0034188B" w:rsidRDefault="00EE001B" w:rsidP="00C615E6">
            <w:pPr>
              <w:pStyle w:val="TableRow"/>
              <w:rPr>
                <w:rFonts w:cs="Arial"/>
                <w:color w:val="auto"/>
                <w:sz w:val="20"/>
                <w:szCs w:val="20"/>
              </w:rPr>
            </w:pPr>
          </w:p>
          <w:p w14:paraId="76B07A18" w14:textId="4F5CA429" w:rsidR="00EE001B" w:rsidRPr="0034188B" w:rsidRDefault="00EE001B" w:rsidP="00EE001B">
            <w:pPr>
              <w:pStyle w:val="TableRow"/>
              <w:ind w:left="0"/>
              <w:rPr>
                <w:rFonts w:cs="Arial"/>
                <w:color w:val="auto"/>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B48ED2B" w14:textId="13D3A756" w:rsidR="00C925B3" w:rsidRPr="00C630FE" w:rsidRDefault="00C630FE" w:rsidP="00C630FE">
            <w:pPr>
              <w:pStyle w:val="TableRowCentered"/>
              <w:spacing w:before="0" w:after="0"/>
              <w:ind w:left="0"/>
              <w:jc w:val="left"/>
              <w:rPr>
                <w:rFonts w:cs="Arial"/>
                <w:color w:val="263238"/>
                <w:sz w:val="20"/>
                <w:shd w:val="clear" w:color="auto" w:fill="FFFFFF"/>
              </w:rPr>
            </w:pPr>
            <w:r>
              <w:rPr>
                <w:rFonts w:cs="Arial"/>
                <w:color w:val="263238"/>
                <w:sz w:val="20"/>
                <w:shd w:val="clear" w:color="auto" w:fill="FFFFFF"/>
              </w:rPr>
              <w:t xml:space="preserve">Includes: </w:t>
            </w:r>
            <w:r w:rsidR="00533F0C">
              <w:rPr>
                <w:rFonts w:cs="Arial"/>
                <w:color w:val="263238"/>
                <w:sz w:val="20"/>
                <w:shd w:val="clear" w:color="auto" w:fill="FFFFFF"/>
              </w:rPr>
              <w:t xml:space="preserve">HLTA </w:t>
            </w:r>
            <w:r w:rsidR="00E52C0D" w:rsidRPr="0034188B">
              <w:rPr>
                <w:rFonts w:cs="Arial"/>
                <w:color w:val="263238"/>
                <w:sz w:val="20"/>
                <w:shd w:val="clear" w:color="auto" w:fill="FFFFFF"/>
              </w:rPr>
              <w:t>am interventions</w:t>
            </w:r>
            <w:r>
              <w:rPr>
                <w:rFonts w:cs="Arial"/>
                <w:color w:val="263238"/>
                <w:sz w:val="20"/>
                <w:shd w:val="clear" w:color="auto" w:fill="FFFFFF"/>
              </w:rPr>
              <w:t>, p</w:t>
            </w:r>
            <w:r w:rsidR="00E52C0D" w:rsidRPr="0034188B">
              <w:rPr>
                <w:rFonts w:cs="Arial"/>
                <w:color w:val="263238"/>
                <w:sz w:val="20"/>
                <w:shd w:val="clear" w:color="auto" w:fill="FFFFFF"/>
              </w:rPr>
              <w:t>honics interventions</w:t>
            </w:r>
            <w:r>
              <w:rPr>
                <w:rFonts w:cs="Arial"/>
                <w:color w:val="263238"/>
                <w:sz w:val="20"/>
                <w:shd w:val="clear" w:color="auto" w:fill="FFFFFF"/>
              </w:rPr>
              <w:t xml:space="preserve">, </w:t>
            </w:r>
            <w:r w:rsidR="001113EE" w:rsidRPr="0034188B">
              <w:rPr>
                <w:rFonts w:cs="Arial"/>
                <w:color w:val="auto"/>
                <w:sz w:val="20"/>
              </w:rPr>
              <w:t>Sunshine Room</w:t>
            </w:r>
            <w:r>
              <w:rPr>
                <w:rFonts w:cs="Arial"/>
                <w:color w:val="auto"/>
                <w:sz w:val="20"/>
              </w:rPr>
              <w:t xml:space="preserve">, </w:t>
            </w:r>
            <w:r w:rsidR="00C925B3">
              <w:rPr>
                <w:rFonts w:cs="Arial"/>
                <w:color w:val="auto"/>
                <w:sz w:val="20"/>
              </w:rPr>
              <w:t>SEND Support</w:t>
            </w:r>
            <w:r>
              <w:rPr>
                <w:rFonts w:cs="Arial"/>
                <w:color w:val="auto"/>
                <w:sz w:val="20"/>
              </w:rPr>
              <w:t>.</w:t>
            </w:r>
          </w:p>
        </w:tc>
        <w:tc>
          <w:tcPr>
            <w:tcW w:w="169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7BF6D99" w14:textId="61065F1D" w:rsidR="00C615E6" w:rsidRPr="0034188B" w:rsidRDefault="00C615E6" w:rsidP="00C615E6">
            <w:pPr>
              <w:pStyle w:val="TableRowCentered"/>
              <w:jc w:val="left"/>
              <w:rPr>
                <w:rFonts w:cs="Arial"/>
                <w:sz w:val="20"/>
              </w:rPr>
            </w:pPr>
          </w:p>
        </w:tc>
      </w:tr>
    </w:tbl>
    <w:p w14:paraId="777C6D5B" w14:textId="77777777" w:rsidR="008525B9" w:rsidRDefault="008525B9" w:rsidP="00AA355B">
      <w:pPr>
        <w:pStyle w:val="Heading3"/>
      </w:pPr>
    </w:p>
    <w:p w14:paraId="0466F71D" w14:textId="77777777" w:rsidR="000B7763" w:rsidRDefault="000B7763" w:rsidP="000B7763"/>
    <w:p w14:paraId="2ED3AC2A" w14:textId="77777777" w:rsidR="005D390D" w:rsidRDefault="005D390D" w:rsidP="000B7763"/>
    <w:p w14:paraId="26779058" w14:textId="77777777" w:rsidR="005D390D" w:rsidRDefault="005D390D" w:rsidP="000B7763"/>
    <w:p w14:paraId="3530A509" w14:textId="77777777" w:rsidR="005D390D" w:rsidRDefault="005D390D" w:rsidP="000B7763"/>
    <w:p w14:paraId="4FC03B05" w14:textId="77777777" w:rsidR="005D390D" w:rsidRDefault="005D390D" w:rsidP="000B7763"/>
    <w:p w14:paraId="3C27F985" w14:textId="77777777" w:rsidR="000B7763" w:rsidRDefault="000B7763" w:rsidP="000B7763"/>
    <w:p w14:paraId="561A1946" w14:textId="77777777" w:rsidR="000B7763" w:rsidRPr="000B7763" w:rsidRDefault="000B7763" w:rsidP="000B7763"/>
    <w:p w14:paraId="2A7D5532" w14:textId="0E7D4994" w:rsidR="00E66558" w:rsidRPr="00AA355B" w:rsidRDefault="009D71E8" w:rsidP="00AA355B">
      <w:pPr>
        <w:pStyle w:val="Heading3"/>
      </w:pPr>
      <w:r>
        <w:lastRenderedPageBreak/>
        <w:t>Wider strategies (for example, related to attendance, behaviour, wellbeing)</w:t>
      </w:r>
    </w:p>
    <w:p w14:paraId="2A7D5533" w14:textId="6B844246" w:rsidR="00E66558" w:rsidRDefault="009D71E8">
      <w:pPr>
        <w:spacing w:before="240" w:after="120"/>
      </w:pPr>
      <w:r>
        <w:t>Budgeted cost</w:t>
      </w:r>
      <w:r w:rsidR="00157534">
        <w:t>: £2</w:t>
      </w:r>
      <w:r w:rsidR="00E46719">
        <w:t>6</w:t>
      </w:r>
      <w:r w:rsidR="00157534">
        <w:t>,8</w:t>
      </w:r>
      <w:r w:rsidR="00E46719">
        <w:t>80</w:t>
      </w:r>
    </w:p>
    <w:tbl>
      <w:tblPr>
        <w:tblW w:w="5078" w:type="pct"/>
        <w:tblCellMar>
          <w:left w:w="10" w:type="dxa"/>
          <w:right w:w="10" w:type="dxa"/>
        </w:tblCellMar>
        <w:tblLook w:val="04A0" w:firstRow="1" w:lastRow="0" w:firstColumn="1" w:lastColumn="0" w:noHBand="0" w:noVBand="1"/>
      </w:tblPr>
      <w:tblGrid>
        <w:gridCol w:w="2758"/>
        <w:gridCol w:w="5175"/>
        <w:gridCol w:w="1701"/>
      </w:tblGrid>
      <w:tr w:rsidR="00E66558" w14:paraId="2A7D5537"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1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E663" w14:textId="69ACD3DE" w:rsidR="00C868AB" w:rsidRPr="00C056D1" w:rsidRDefault="00C868AB" w:rsidP="00C868AB">
            <w:pPr>
              <w:pStyle w:val="TableRow"/>
              <w:rPr>
                <w:rFonts w:cs="Arial"/>
                <w:sz w:val="20"/>
                <w:szCs w:val="20"/>
              </w:rPr>
            </w:pPr>
            <w:r w:rsidRPr="00C056D1">
              <w:rPr>
                <w:rFonts w:cs="Arial"/>
                <w:sz w:val="20"/>
                <w:szCs w:val="20"/>
              </w:rPr>
              <w:t xml:space="preserve">Attendance </w:t>
            </w:r>
          </w:p>
          <w:p w14:paraId="16B8E0F6" w14:textId="77777777" w:rsidR="00C868AB" w:rsidRPr="00C056D1" w:rsidRDefault="00C868AB" w:rsidP="00C868AB">
            <w:pPr>
              <w:pStyle w:val="TableRow"/>
              <w:rPr>
                <w:rFonts w:cs="Arial"/>
                <w:sz w:val="20"/>
                <w:szCs w:val="20"/>
              </w:rPr>
            </w:pPr>
            <w:r w:rsidRPr="00C056D1">
              <w:rPr>
                <w:rFonts w:cs="Arial"/>
                <w:sz w:val="20"/>
                <w:szCs w:val="20"/>
              </w:rPr>
              <w:t>-letters sent to parents.</w:t>
            </w:r>
          </w:p>
          <w:p w14:paraId="4D9AEA79" w14:textId="77777777" w:rsidR="00C868AB" w:rsidRPr="00C056D1" w:rsidRDefault="00C868AB" w:rsidP="00C868AB">
            <w:pPr>
              <w:pStyle w:val="TableRow"/>
              <w:rPr>
                <w:rFonts w:cs="Arial"/>
                <w:sz w:val="20"/>
                <w:szCs w:val="20"/>
              </w:rPr>
            </w:pPr>
            <w:r w:rsidRPr="00C056D1">
              <w:rPr>
                <w:rFonts w:cs="Arial"/>
                <w:sz w:val="20"/>
                <w:szCs w:val="20"/>
              </w:rPr>
              <w:t xml:space="preserve">-meetings with parents </w:t>
            </w:r>
          </w:p>
          <w:p w14:paraId="4B220B22" w14:textId="5B853563" w:rsidR="00C868AB" w:rsidRPr="00C056D1" w:rsidRDefault="00C868AB" w:rsidP="00C868AB">
            <w:pPr>
              <w:pStyle w:val="TableRow"/>
              <w:rPr>
                <w:rFonts w:cs="Arial"/>
                <w:sz w:val="20"/>
                <w:szCs w:val="20"/>
              </w:rPr>
            </w:pPr>
            <w:r w:rsidRPr="00C056D1">
              <w:rPr>
                <w:rFonts w:cs="Arial"/>
                <w:sz w:val="20"/>
                <w:szCs w:val="20"/>
              </w:rPr>
              <w:t>-working closely with Attendance Officer (DT</w:t>
            </w:r>
            <w:r w:rsidR="00C056D1" w:rsidRPr="00C056D1">
              <w:rPr>
                <w:rFonts w:cs="Arial"/>
                <w:sz w:val="20"/>
                <w:szCs w:val="20"/>
              </w:rPr>
              <w:t>)</w:t>
            </w:r>
          </w:p>
          <w:p w14:paraId="7411F5C2" w14:textId="77777777" w:rsidR="00C868AB" w:rsidRPr="00C056D1" w:rsidRDefault="00C868AB" w:rsidP="00C868AB">
            <w:pPr>
              <w:pStyle w:val="TableRow"/>
              <w:rPr>
                <w:rFonts w:cs="Arial"/>
                <w:sz w:val="20"/>
                <w:szCs w:val="20"/>
              </w:rPr>
            </w:pPr>
            <w:r w:rsidRPr="00C056D1">
              <w:rPr>
                <w:rFonts w:cs="Arial"/>
                <w:sz w:val="20"/>
                <w:szCs w:val="20"/>
              </w:rPr>
              <w:t xml:space="preserve">Rewards </w:t>
            </w:r>
          </w:p>
          <w:p w14:paraId="700E0E95" w14:textId="02D826E9" w:rsidR="00C868AB" w:rsidRPr="00C056D1" w:rsidRDefault="00C868AB" w:rsidP="00C868AB">
            <w:pPr>
              <w:pStyle w:val="TableRow"/>
              <w:rPr>
                <w:rFonts w:cs="Arial"/>
                <w:sz w:val="20"/>
                <w:szCs w:val="20"/>
              </w:rPr>
            </w:pPr>
            <w:r w:rsidRPr="00C056D1">
              <w:rPr>
                <w:rFonts w:cs="Arial"/>
                <w:sz w:val="20"/>
                <w:szCs w:val="20"/>
              </w:rPr>
              <w:t xml:space="preserve">-Half termly monitoring of attendance by Deputy Head teacher </w:t>
            </w:r>
          </w:p>
          <w:p w14:paraId="2A7D5538" w14:textId="3F006783" w:rsidR="00CB17EC" w:rsidRPr="00EE1842" w:rsidRDefault="00C868AB" w:rsidP="00EE1842">
            <w:pPr>
              <w:pStyle w:val="TableRow"/>
              <w:rPr>
                <w:rFonts w:cs="Arial"/>
                <w:sz w:val="20"/>
                <w:szCs w:val="20"/>
              </w:rPr>
            </w:pPr>
            <w:r w:rsidRPr="00C056D1">
              <w:rPr>
                <w:rFonts w:cs="Arial"/>
                <w:sz w:val="20"/>
                <w:szCs w:val="20"/>
              </w:rPr>
              <w:t>Regular contact with families.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6EEB" w14:textId="77777777" w:rsidR="00E66558" w:rsidRPr="00BA7998" w:rsidRDefault="00C868AB" w:rsidP="0037387A">
            <w:pPr>
              <w:pStyle w:val="TableRowCentered"/>
              <w:ind w:left="0"/>
              <w:jc w:val="left"/>
              <w:rPr>
                <w:rFonts w:cs="Arial"/>
                <w:sz w:val="20"/>
              </w:rPr>
            </w:pPr>
            <w:r w:rsidRPr="00BA7998">
              <w:rPr>
                <w:rFonts w:cs="Arial"/>
                <w:sz w:val="20"/>
              </w:rPr>
              <w:t>EEF Parental engagement +4 months</w:t>
            </w:r>
          </w:p>
          <w:p w14:paraId="1E8BDCD8" w14:textId="77777777" w:rsidR="00B323F7" w:rsidRPr="00BA7998" w:rsidRDefault="00B323F7" w:rsidP="00C868AB">
            <w:pPr>
              <w:pStyle w:val="TableRowCentered"/>
              <w:jc w:val="left"/>
              <w:rPr>
                <w:rFonts w:cs="Arial"/>
                <w:sz w:val="20"/>
              </w:rPr>
            </w:pPr>
          </w:p>
          <w:p w14:paraId="2A7D5539" w14:textId="76A4079B" w:rsidR="00B323F7" w:rsidRPr="00BA7998" w:rsidRDefault="00B323F7" w:rsidP="0037387A">
            <w:pPr>
              <w:pStyle w:val="TableRowCentered"/>
              <w:ind w:left="0"/>
              <w:jc w:val="left"/>
              <w:rPr>
                <w:rFonts w:cs="Arial"/>
                <w:sz w:val="20"/>
              </w:rPr>
            </w:pPr>
            <w:r w:rsidRPr="00BA7998">
              <w:rPr>
                <w:rFonts w:cs="Arial"/>
                <w:color w:val="263238"/>
                <w:sz w:val="20"/>
                <w:shd w:val="clear" w:color="auto" w:fill="FFFFFF"/>
              </w:rPr>
              <w:t>Parental engagement refers to teachers and schools involving parents in supporting their children’s academic learning.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FD3C0E6" w:rsidR="00E66558" w:rsidRPr="00BA7998" w:rsidRDefault="008525B9">
            <w:pPr>
              <w:pStyle w:val="TableRowCentered"/>
              <w:jc w:val="left"/>
              <w:rPr>
                <w:rFonts w:cs="Arial"/>
                <w:sz w:val="20"/>
              </w:rPr>
            </w:pPr>
            <w:r>
              <w:rPr>
                <w:rFonts w:cs="Arial"/>
                <w:sz w:val="20"/>
              </w:rPr>
              <w:t>1,2,3,4,5</w:t>
            </w:r>
          </w:p>
        </w:tc>
      </w:tr>
      <w:tr w:rsidR="002666DC" w14:paraId="51A0B751" w14:textId="77777777" w:rsidTr="00EE001B">
        <w:trPr>
          <w:trHeight w:val="584"/>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DCB8" w14:textId="77A025AB" w:rsidR="00A36988" w:rsidRPr="008455EC" w:rsidRDefault="009622AE" w:rsidP="00B323F7">
            <w:pPr>
              <w:pStyle w:val="TableRow"/>
              <w:spacing w:before="100" w:after="0"/>
              <w:ind w:left="0"/>
              <w:rPr>
                <w:rStyle w:val="PlaceholderText"/>
                <w:rFonts w:cs="Arial"/>
                <w:color w:val="auto"/>
                <w:sz w:val="20"/>
                <w:szCs w:val="20"/>
              </w:rPr>
            </w:pPr>
            <w:r w:rsidRPr="008455EC">
              <w:rPr>
                <w:color w:val="000000"/>
                <w:sz w:val="20"/>
                <w:szCs w:val="20"/>
              </w:rPr>
              <w:t>Pastoral</w:t>
            </w:r>
            <w:r w:rsidR="00A13EF4">
              <w:rPr>
                <w:color w:val="000000"/>
                <w:sz w:val="20"/>
                <w:szCs w:val="20"/>
              </w:rPr>
              <w:t xml:space="preserve">/Early Help </w:t>
            </w:r>
            <w:r w:rsidRPr="008455EC">
              <w:rPr>
                <w:color w:val="000000"/>
                <w:sz w:val="20"/>
                <w:szCs w:val="20"/>
              </w:rPr>
              <w:t xml:space="preserve">support </w:t>
            </w:r>
            <w:r w:rsidR="00A36988" w:rsidRPr="008455EC">
              <w:rPr>
                <w:color w:val="000000"/>
                <w:sz w:val="20"/>
                <w:szCs w:val="20"/>
              </w:rPr>
              <w:t xml:space="preserve"> </w:t>
            </w: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DAE7" w14:textId="732A6FEB" w:rsidR="00EE001B" w:rsidRPr="008455EC" w:rsidRDefault="00EE001B" w:rsidP="00CC05B1">
            <w:pPr>
              <w:pStyle w:val="TableRowCentered"/>
              <w:ind w:left="0"/>
              <w:jc w:val="left"/>
              <w:rPr>
                <w:rFonts w:cs="Arial"/>
                <w:sz w:val="20"/>
                <w:shd w:val="clear" w:color="auto" w:fill="FFFFFF"/>
              </w:rPr>
            </w:pPr>
            <w:r w:rsidRPr="008455EC">
              <w:rPr>
                <w:rFonts w:cs="Arial"/>
                <w:sz w:val="20"/>
                <w:shd w:val="clear" w:color="auto" w:fill="FFFFFF"/>
              </w:rPr>
              <w:t>Behaviour +4 months</w:t>
            </w:r>
          </w:p>
          <w:p w14:paraId="57A76D36" w14:textId="3798009A" w:rsidR="00CC05B1" w:rsidRPr="008455EC" w:rsidRDefault="00EE001B" w:rsidP="00CC05B1">
            <w:pPr>
              <w:pStyle w:val="TableRowCentered"/>
              <w:ind w:left="0"/>
              <w:jc w:val="left"/>
              <w:rPr>
                <w:rFonts w:cs="Arial"/>
                <w:sz w:val="20"/>
              </w:rPr>
            </w:pPr>
            <w:r w:rsidRPr="008455EC">
              <w:rPr>
                <w:rFonts w:cs="Arial"/>
                <w:color w:val="263238"/>
                <w:sz w:val="20"/>
                <w:shd w:val="clear" w:color="auto" w:fill="FFFFFF"/>
              </w:rPr>
              <w:t>Behaviour interventions seek to improve attainment by reducing challenging behaviour in school. This entry covers interventions aimed at reducing a variety of behaviours, from low-level disruption to aggression, violence, bullying, substance abuse and general anti-social 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9FCF" w14:textId="4A9C8366" w:rsidR="002666DC" w:rsidRPr="008455EC" w:rsidRDefault="008525B9" w:rsidP="00C868AB">
            <w:pPr>
              <w:pStyle w:val="TableRowCentered"/>
              <w:jc w:val="left"/>
              <w:rPr>
                <w:rFonts w:cs="Arial"/>
                <w:sz w:val="20"/>
              </w:rPr>
            </w:pPr>
            <w:r w:rsidRPr="008455EC">
              <w:rPr>
                <w:rFonts w:cs="Arial"/>
                <w:sz w:val="20"/>
              </w:rPr>
              <w:t>1,2,3,4,5</w:t>
            </w:r>
          </w:p>
        </w:tc>
      </w:tr>
      <w:tr w:rsidR="00C868AB" w:rsidRPr="00DC0E0E" w14:paraId="2D0BADEC" w14:textId="2AE6388C"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F2C1" w14:textId="5F8DC69B" w:rsidR="00C868AB" w:rsidRPr="009962E8" w:rsidRDefault="00C868AB" w:rsidP="00E3234C">
            <w:pPr>
              <w:pStyle w:val="TableRow"/>
              <w:spacing w:before="100" w:after="0"/>
              <w:rPr>
                <w:rFonts w:cs="Arial"/>
                <w:sz w:val="20"/>
                <w:szCs w:val="20"/>
              </w:rPr>
            </w:pPr>
            <w:r w:rsidRPr="0067497A">
              <w:rPr>
                <w:rFonts w:cs="Arial"/>
                <w:sz w:val="20"/>
                <w:szCs w:val="20"/>
              </w:rPr>
              <w:t>School trips for disadvantaged pupils (subsidised)</w:t>
            </w:r>
            <w:r w:rsidRPr="009962E8">
              <w:rPr>
                <w:rFonts w:cs="Arial"/>
                <w:sz w:val="20"/>
                <w:szCs w:val="20"/>
              </w:rPr>
              <w:t xml:space="preserve"> </w:t>
            </w:r>
          </w:p>
          <w:p w14:paraId="2F3C9C8C" w14:textId="574DE09E" w:rsidR="00C868AB" w:rsidRDefault="00C868AB" w:rsidP="00E3234C">
            <w:pPr>
              <w:pStyle w:val="TableRow"/>
              <w:shd w:val="clear" w:color="auto" w:fill="FFFFFF" w:themeFill="background1"/>
              <w:spacing w:before="100" w:after="0"/>
              <w:rPr>
                <w:rFonts w:cs="Arial"/>
                <w:sz w:val="20"/>
                <w:szCs w:val="20"/>
              </w:rPr>
            </w:pPr>
            <w:r w:rsidRPr="009962E8">
              <w:rPr>
                <w:rFonts w:cs="Arial"/>
                <w:sz w:val="20"/>
                <w:szCs w:val="20"/>
              </w:rPr>
              <w:t>-</w:t>
            </w:r>
            <w:r w:rsidRPr="009962E8">
              <w:rPr>
                <w:rFonts w:cs="Arial"/>
                <w:sz w:val="20"/>
                <w:szCs w:val="20"/>
                <w:shd w:val="clear" w:color="auto" w:fill="FFFFFF" w:themeFill="background1"/>
              </w:rPr>
              <w:t>subsidy on trips and residential.</w:t>
            </w:r>
          </w:p>
          <w:p w14:paraId="434E76CF" w14:textId="78672F73" w:rsidR="00C868AB" w:rsidRPr="009962E8" w:rsidRDefault="00C868AB" w:rsidP="00E3234C">
            <w:pPr>
              <w:pStyle w:val="TableRow"/>
              <w:spacing w:before="100" w:after="0"/>
              <w:rPr>
                <w:rFonts w:cs="Arial"/>
                <w:sz w:val="20"/>
                <w:szCs w:val="20"/>
              </w:rPr>
            </w:pPr>
            <w:r w:rsidRPr="009962E8">
              <w:rPr>
                <w:rFonts w:cs="Arial"/>
                <w:sz w:val="20"/>
                <w:szCs w:val="20"/>
              </w:rPr>
              <w:t>-subsidy for external visitors to enhance the curriculum (x1 RE visit per year group)</w:t>
            </w:r>
          </w:p>
          <w:p w14:paraId="143E6771" w14:textId="3430B5C5" w:rsidR="00C868AB" w:rsidRPr="009962E8" w:rsidRDefault="00C868AB" w:rsidP="00E3234C">
            <w:pPr>
              <w:pStyle w:val="TableRow"/>
              <w:spacing w:before="100" w:after="0"/>
              <w:rPr>
                <w:rFonts w:cs="Arial"/>
                <w:sz w:val="20"/>
                <w:szCs w:val="20"/>
              </w:rPr>
            </w:pPr>
            <w:r w:rsidRPr="009962E8">
              <w:rPr>
                <w:rFonts w:cs="Arial"/>
                <w:sz w:val="20"/>
                <w:szCs w:val="20"/>
              </w:rPr>
              <w:t>-Contribution towards whole school visitors / experiences</w:t>
            </w:r>
          </w:p>
        </w:tc>
        <w:tc>
          <w:tcPr>
            <w:tcW w:w="5175" w:type="dxa"/>
            <w:tcBorders>
              <w:top w:val="single" w:sz="4" w:space="0" w:color="000000"/>
              <w:left w:val="single" w:sz="4" w:space="0" w:color="000000"/>
              <w:bottom w:val="single" w:sz="4" w:space="0" w:color="000000"/>
              <w:right w:val="single" w:sz="4" w:space="0" w:color="auto"/>
            </w:tcBorders>
          </w:tcPr>
          <w:p w14:paraId="4BBA26D9" w14:textId="078E4A0B" w:rsidR="00C868AB" w:rsidRPr="009962E8" w:rsidRDefault="0037387A" w:rsidP="0037387A">
            <w:pPr>
              <w:pStyle w:val="TableRow"/>
              <w:spacing w:before="100" w:after="0"/>
              <w:ind w:left="0"/>
              <w:rPr>
                <w:rFonts w:cs="Arial"/>
                <w:sz w:val="20"/>
                <w:szCs w:val="20"/>
              </w:rPr>
            </w:pPr>
            <w:r w:rsidRPr="009962E8">
              <w:rPr>
                <w:rFonts w:cs="Arial"/>
                <w:sz w:val="20"/>
                <w:szCs w:val="20"/>
              </w:rPr>
              <w:t xml:space="preserve"> </w:t>
            </w:r>
            <w:r w:rsidR="00C868AB" w:rsidRPr="009962E8">
              <w:rPr>
                <w:rFonts w:cs="Arial"/>
                <w:sz w:val="20"/>
                <w:szCs w:val="20"/>
              </w:rPr>
              <w:t xml:space="preserve">Outdoor adventure learning + 4 months </w:t>
            </w:r>
          </w:p>
          <w:p w14:paraId="3F713C55" w14:textId="77777777" w:rsidR="00C868AB" w:rsidRPr="009962E8" w:rsidRDefault="00C868AB" w:rsidP="00C868AB">
            <w:pPr>
              <w:pStyle w:val="TableRow"/>
              <w:spacing w:before="100" w:after="0"/>
              <w:ind w:left="284"/>
              <w:rPr>
                <w:rFonts w:cs="Arial"/>
                <w:sz w:val="20"/>
                <w:szCs w:val="20"/>
              </w:rPr>
            </w:pPr>
          </w:p>
          <w:p w14:paraId="656C9194" w14:textId="77777777" w:rsidR="00C868AB" w:rsidRPr="009962E8" w:rsidRDefault="00C868AB" w:rsidP="0037387A">
            <w:pPr>
              <w:pStyle w:val="TableRow"/>
              <w:spacing w:before="100" w:after="0"/>
              <w:rPr>
                <w:rFonts w:cs="Arial"/>
                <w:sz w:val="20"/>
                <w:szCs w:val="20"/>
              </w:rPr>
            </w:pPr>
            <w:r w:rsidRPr="009962E8">
              <w:rPr>
                <w:rFonts w:cs="Arial"/>
                <w:sz w:val="20"/>
                <w:szCs w:val="20"/>
              </w:rPr>
              <w:t>Arts + 3 months</w:t>
            </w:r>
          </w:p>
          <w:p w14:paraId="6D96D1D6" w14:textId="07805FAA" w:rsidR="00934D9C" w:rsidRPr="009962E8" w:rsidRDefault="00934D9C" w:rsidP="0037387A">
            <w:pPr>
              <w:pStyle w:val="TableRow"/>
              <w:spacing w:before="100" w:after="0"/>
              <w:rPr>
                <w:rFonts w:cs="Arial"/>
                <w:color w:val="263238"/>
                <w:sz w:val="20"/>
                <w:szCs w:val="20"/>
                <w:shd w:val="clear" w:color="auto" w:fill="FFFFFF"/>
              </w:rPr>
            </w:pPr>
            <w:r w:rsidRPr="009962E8">
              <w:rPr>
                <w:rFonts w:cs="Arial"/>
                <w:sz w:val="20"/>
                <w:szCs w:val="20"/>
              </w:rPr>
              <w:br/>
            </w:r>
            <w:r w:rsidRPr="009962E8">
              <w:rPr>
                <w:rFonts w:cs="Arial"/>
                <w:color w:val="263238"/>
                <w:sz w:val="20"/>
                <w:szCs w:val="20"/>
                <w:shd w:val="clear" w:color="auto" w:fill="FFFFFF"/>
              </w:rPr>
              <w:t>Arts participation is defined as involvement in artistic and creative activities, such as dance, drama, music, painting, or sculpture</w:t>
            </w:r>
            <w:r w:rsidR="00832C77">
              <w:rPr>
                <w:rFonts w:cs="Arial"/>
                <w:color w:val="263238"/>
                <w:sz w:val="20"/>
                <w:szCs w:val="20"/>
                <w:shd w:val="clear" w:color="auto" w:fill="FFFFFF"/>
              </w:rPr>
              <w:t xml:space="preserve"> – Flamenco workshop.</w:t>
            </w:r>
          </w:p>
          <w:p w14:paraId="39131B50" w14:textId="320A7552" w:rsidR="00F8240A" w:rsidRPr="009962E8" w:rsidRDefault="00F8240A" w:rsidP="0037387A">
            <w:pPr>
              <w:pStyle w:val="TableRow"/>
              <w:spacing w:before="100" w:after="0"/>
              <w:rPr>
                <w:rFonts w:cs="Arial"/>
                <w:sz w:val="20"/>
                <w:szCs w:val="20"/>
              </w:rPr>
            </w:pPr>
            <w:r w:rsidRPr="009962E8">
              <w:rPr>
                <w:rFonts w:cs="Arial"/>
                <w:sz w:val="20"/>
                <w:szCs w:val="20"/>
              </w:rPr>
              <w:t xml:space="preserve"> </w:t>
            </w:r>
          </w:p>
        </w:tc>
        <w:tc>
          <w:tcPr>
            <w:tcW w:w="1701" w:type="dxa"/>
            <w:tcBorders>
              <w:top w:val="single" w:sz="4" w:space="0" w:color="000000"/>
              <w:left w:val="single" w:sz="4" w:space="0" w:color="auto"/>
              <w:bottom w:val="single" w:sz="4" w:space="0" w:color="000000"/>
              <w:right w:val="single" w:sz="4" w:space="0" w:color="000000"/>
            </w:tcBorders>
          </w:tcPr>
          <w:p w14:paraId="5D1413AC" w14:textId="287F0956" w:rsidR="00C868AB" w:rsidRPr="009962E8" w:rsidRDefault="001D55A1" w:rsidP="008525B9">
            <w:pPr>
              <w:pStyle w:val="TableRow"/>
              <w:spacing w:before="100" w:after="0"/>
              <w:ind w:left="0"/>
              <w:rPr>
                <w:rFonts w:cs="Arial"/>
                <w:sz w:val="20"/>
                <w:szCs w:val="20"/>
              </w:rPr>
            </w:pPr>
            <w:r w:rsidRPr="009962E8">
              <w:rPr>
                <w:rFonts w:cs="Arial"/>
                <w:sz w:val="20"/>
                <w:szCs w:val="20"/>
              </w:rPr>
              <w:t>4</w:t>
            </w:r>
            <w:r w:rsidR="008525B9">
              <w:rPr>
                <w:rFonts w:cs="Arial"/>
                <w:sz w:val="20"/>
                <w:szCs w:val="20"/>
              </w:rPr>
              <w:t>,5</w:t>
            </w:r>
          </w:p>
        </w:tc>
      </w:tr>
      <w:tr w:rsidR="00C868AB" w:rsidRPr="00DC0E0E" w14:paraId="08580FA0" w14:textId="6F092223"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1763" w14:textId="0A8ACE8F" w:rsidR="00C868AB" w:rsidRDefault="00C868AB" w:rsidP="00E3234C">
            <w:pPr>
              <w:pStyle w:val="TableRow"/>
              <w:spacing w:before="100" w:after="0"/>
              <w:rPr>
                <w:rFonts w:cs="Arial"/>
                <w:sz w:val="20"/>
                <w:szCs w:val="20"/>
              </w:rPr>
            </w:pPr>
            <w:r w:rsidRPr="009962E8">
              <w:rPr>
                <w:rFonts w:cs="Arial"/>
                <w:sz w:val="20"/>
                <w:szCs w:val="20"/>
              </w:rPr>
              <w:t xml:space="preserve">Wellbeing sessions – to take place throughout the year for identified children. </w:t>
            </w:r>
          </w:p>
          <w:p w14:paraId="0A22FDA6" w14:textId="7B697788" w:rsidR="00253B21" w:rsidRPr="009962E8" w:rsidRDefault="00253B21" w:rsidP="00E3234C">
            <w:pPr>
              <w:pStyle w:val="TableRow"/>
              <w:spacing w:before="100" w:after="0"/>
              <w:rPr>
                <w:rFonts w:cs="Arial"/>
                <w:sz w:val="20"/>
                <w:szCs w:val="20"/>
              </w:rPr>
            </w:pPr>
            <w:r>
              <w:rPr>
                <w:rFonts w:cs="Arial"/>
                <w:color w:val="auto"/>
                <w:sz w:val="20"/>
                <w:szCs w:val="20"/>
              </w:rPr>
              <w:t>Forest Schools</w:t>
            </w:r>
          </w:p>
          <w:p w14:paraId="354E6752" w14:textId="77777777" w:rsidR="00C868AB" w:rsidRDefault="00C868AB" w:rsidP="006134A8">
            <w:pPr>
              <w:pStyle w:val="TableRow"/>
              <w:spacing w:before="100" w:after="0"/>
              <w:rPr>
                <w:rFonts w:cs="Arial"/>
                <w:sz w:val="20"/>
                <w:szCs w:val="20"/>
              </w:rPr>
            </w:pPr>
            <w:r w:rsidRPr="009962E8">
              <w:rPr>
                <w:rFonts w:cs="Arial"/>
                <w:sz w:val="20"/>
                <w:szCs w:val="20"/>
              </w:rPr>
              <w:t xml:space="preserve">Welfare checks in the morning. </w:t>
            </w:r>
          </w:p>
          <w:p w14:paraId="69888F0E" w14:textId="03FB806B" w:rsidR="00B018AD" w:rsidRPr="009962E8" w:rsidRDefault="00B018AD" w:rsidP="00B018AD">
            <w:pPr>
              <w:pStyle w:val="TableRow"/>
              <w:spacing w:before="100" w:after="0"/>
              <w:rPr>
                <w:rFonts w:cs="Arial"/>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84CF73D" w14:textId="77777777"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378ED7E2" w14:textId="1C61C382"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36E4F357" w14:textId="415CFF61" w:rsidR="00C868AB" w:rsidRPr="009962E8" w:rsidRDefault="00C868AB" w:rsidP="0037387A">
            <w:pPr>
              <w:pStyle w:val="TableRow"/>
              <w:spacing w:before="100" w:after="0"/>
              <w:rPr>
                <w:rFonts w:cs="Arial"/>
                <w:sz w:val="20"/>
                <w:szCs w:val="20"/>
              </w:rPr>
            </w:pPr>
          </w:p>
        </w:tc>
        <w:tc>
          <w:tcPr>
            <w:tcW w:w="1701" w:type="dxa"/>
            <w:tcBorders>
              <w:top w:val="single" w:sz="4" w:space="0" w:color="000000"/>
              <w:left w:val="single" w:sz="4" w:space="0" w:color="auto"/>
              <w:bottom w:val="single" w:sz="4" w:space="0" w:color="000000"/>
              <w:right w:val="single" w:sz="4" w:space="0" w:color="000000"/>
            </w:tcBorders>
          </w:tcPr>
          <w:p w14:paraId="4C6F78C6" w14:textId="60154373" w:rsidR="00C868AB" w:rsidRPr="009962E8" w:rsidRDefault="008525B9" w:rsidP="008525B9">
            <w:pPr>
              <w:pStyle w:val="TableRow"/>
              <w:spacing w:before="100" w:after="0"/>
              <w:ind w:left="0"/>
              <w:rPr>
                <w:rFonts w:cs="Arial"/>
                <w:sz w:val="20"/>
                <w:szCs w:val="20"/>
              </w:rPr>
            </w:pPr>
            <w:r>
              <w:rPr>
                <w:rFonts w:cs="Arial"/>
                <w:sz w:val="20"/>
              </w:rPr>
              <w:t>1,3,4,5</w:t>
            </w:r>
          </w:p>
        </w:tc>
      </w:tr>
      <w:tr w:rsidR="00C868AB" w:rsidRPr="00DC0E0E" w14:paraId="733DF3DD" w14:textId="3C440F3A" w:rsidTr="00C25569">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7400E9" w14:textId="14A2A77F" w:rsidR="00C868AB" w:rsidRPr="009962E8" w:rsidRDefault="00C868AB" w:rsidP="00EE1842">
            <w:pPr>
              <w:pStyle w:val="TableRow"/>
              <w:spacing w:before="100" w:after="0"/>
              <w:rPr>
                <w:rFonts w:cs="Arial"/>
                <w:color w:val="auto"/>
                <w:sz w:val="20"/>
                <w:szCs w:val="20"/>
              </w:rPr>
            </w:pPr>
            <w:r w:rsidRPr="009962E8">
              <w:rPr>
                <w:rFonts w:cs="Arial"/>
                <w:color w:val="auto"/>
                <w:sz w:val="20"/>
                <w:szCs w:val="20"/>
              </w:rPr>
              <w:t>Bereavement support</w:t>
            </w:r>
          </w:p>
        </w:tc>
        <w:tc>
          <w:tcPr>
            <w:tcW w:w="5175" w:type="dxa"/>
            <w:tcBorders>
              <w:top w:val="single" w:sz="4" w:space="0" w:color="000000"/>
              <w:left w:val="single" w:sz="4" w:space="0" w:color="000000"/>
              <w:bottom w:val="single" w:sz="4" w:space="0" w:color="000000"/>
              <w:right w:val="single" w:sz="4" w:space="0" w:color="auto"/>
            </w:tcBorders>
          </w:tcPr>
          <w:p w14:paraId="54518CEB" w14:textId="65ADD178"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5849DE15" w14:textId="4B99CAAE"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5253C874" w14:textId="5797F23B" w:rsidR="00C868AB" w:rsidRPr="009962E8" w:rsidRDefault="00C868AB" w:rsidP="0037387A">
            <w:pPr>
              <w:pStyle w:val="TableRow"/>
              <w:spacing w:before="100" w:after="0"/>
              <w:rPr>
                <w:rFonts w:cs="Arial"/>
                <w:sz w:val="20"/>
                <w:szCs w:val="20"/>
              </w:rPr>
            </w:pPr>
            <w:r w:rsidRPr="009962E8">
              <w:rPr>
                <w:rFonts w:cs="Arial"/>
                <w:sz w:val="20"/>
                <w:szCs w:val="20"/>
              </w:rPr>
              <w:t>Behaviour +4 months</w:t>
            </w:r>
          </w:p>
        </w:tc>
        <w:tc>
          <w:tcPr>
            <w:tcW w:w="1701" w:type="dxa"/>
            <w:tcBorders>
              <w:top w:val="single" w:sz="4" w:space="0" w:color="000000"/>
              <w:left w:val="single" w:sz="4" w:space="0" w:color="auto"/>
              <w:bottom w:val="single" w:sz="4" w:space="0" w:color="000000"/>
              <w:right w:val="single" w:sz="4" w:space="0" w:color="000000"/>
            </w:tcBorders>
          </w:tcPr>
          <w:p w14:paraId="1A08EEED" w14:textId="0F12A78C" w:rsidR="00C868AB" w:rsidRPr="009962E8" w:rsidRDefault="00DD0C4A" w:rsidP="00DB492E">
            <w:pPr>
              <w:pStyle w:val="TableRow"/>
              <w:spacing w:before="100" w:after="0"/>
              <w:ind w:left="0"/>
              <w:rPr>
                <w:rFonts w:cs="Arial"/>
                <w:sz w:val="20"/>
                <w:szCs w:val="20"/>
              </w:rPr>
            </w:pPr>
            <w:r>
              <w:rPr>
                <w:rFonts w:cs="Arial"/>
                <w:sz w:val="20"/>
              </w:rPr>
              <w:t>1,2,3,4,5</w:t>
            </w:r>
          </w:p>
        </w:tc>
      </w:tr>
      <w:tr w:rsidR="00DB492E" w:rsidRPr="00DC0E0E" w14:paraId="72E714EA"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FA16" w14:textId="73866356" w:rsidR="00DB492E" w:rsidRDefault="00DB492E" w:rsidP="00E3234C">
            <w:pPr>
              <w:pStyle w:val="TableRow"/>
              <w:spacing w:before="100" w:after="0"/>
              <w:rPr>
                <w:rFonts w:cs="Arial"/>
                <w:color w:val="auto"/>
                <w:sz w:val="20"/>
                <w:szCs w:val="20"/>
              </w:rPr>
            </w:pPr>
            <w:r w:rsidRPr="000841EC">
              <w:rPr>
                <w:rFonts w:cs="Arial"/>
                <w:color w:val="auto"/>
                <w:sz w:val="20"/>
                <w:szCs w:val="20"/>
              </w:rPr>
              <w:lastRenderedPageBreak/>
              <w:t xml:space="preserve">Lunchtime supervision- supporting children who find it difficult during less structured parts of the day. </w:t>
            </w:r>
          </w:p>
          <w:p w14:paraId="384000E7" w14:textId="77777777" w:rsidR="00DB492E" w:rsidRPr="000841EC" w:rsidRDefault="00DB492E" w:rsidP="00E3234C">
            <w:pPr>
              <w:pStyle w:val="TableRow"/>
              <w:spacing w:before="100" w:after="0"/>
              <w:rPr>
                <w:rFonts w:cs="Arial"/>
                <w:color w:val="auto"/>
                <w:sz w:val="20"/>
                <w:szCs w:val="20"/>
              </w:rPr>
            </w:pPr>
          </w:p>
          <w:p w14:paraId="0A18A51F" w14:textId="77777777" w:rsidR="00DB492E" w:rsidRPr="000841EC" w:rsidRDefault="00DB492E" w:rsidP="00E3234C">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57259999" w14:textId="77777777" w:rsidR="00DB492E" w:rsidRPr="000841EC" w:rsidRDefault="00DB492E" w:rsidP="00DB492E">
            <w:pPr>
              <w:pStyle w:val="TableRow"/>
              <w:spacing w:before="100" w:after="0"/>
              <w:rPr>
                <w:rFonts w:cs="Arial"/>
                <w:sz w:val="20"/>
                <w:szCs w:val="20"/>
              </w:rPr>
            </w:pPr>
            <w:r w:rsidRPr="000841EC">
              <w:rPr>
                <w:rFonts w:cs="Arial"/>
                <w:sz w:val="20"/>
                <w:szCs w:val="20"/>
              </w:rPr>
              <w:t>Social and emotional +4 months</w:t>
            </w:r>
          </w:p>
          <w:p w14:paraId="5BA285B6" w14:textId="77777777" w:rsidR="00280B36" w:rsidRPr="000841EC" w:rsidRDefault="003B061E" w:rsidP="00280B36">
            <w:pPr>
              <w:pStyle w:val="TableRow"/>
              <w:numPr>
                <w:ilvl w:val="0"/>
                <w:numId w:val="24"/>
              </w:numPr>
              <w:spacing w:before="0" w:after="0"/>
              <w:ind w:right="0"/>
              <w:rPr>
                <w:rFonts w:cs="Arial"/>
                <w:sz w:val="20"/>
                <w:szCs w:val="20"/>
              </w:rPr>
            </w:pPr>
            <w:r w:rsidRPr="000841EC">
              <w:rPr>
                <w:sz w:val="20"/>
                <w:szCs w:val="20"/>
              </w:rPr>
              <w:t>Self-regulation: teach children to use self-calming strategies and positive self-talk to help deal with intense emotions.</w:t>
            </w:r>
          </w:p>
          <w:p w14:paraId="6E833AE6" w14:textId="70DC930D" w:rsidR="00280B36" w:rsidRPr="00E31964" w:rsidRDefault="00280B36" w:rsidP="00E31964">
            <w:pPr>
              <w:pStyle w:val="TableRow"/>
              <w:numPr>
                <w:ilvl w:val="0"/>
                <w:numId w:val="24"/>
              </w:numPr>
              <w:spacing w:before="0" w:after="0"/>
              <w:ind w:right="0"/>
              <w:rPr>
                <w:rFonts w:cs="Arial"/>
                <w:sz w:val="20"/>
                <w:szCs w:val="20"/>
              </w:rPr>
            </w:pPr>
            <w:r w:rsidRPr="000841EC">
              <w:rPr>
                <w:sz w:val="20"/>
                <w:szCs w:val="20"/>
              </w:rPr>
              <w:t xml:space="preserve">Self-awareness: expand children’s emotional vocabulary and support them to express emotions. </w:t>
            </w:r>
          </w:p>
        </w:tc>
        <w:tc>
          <w:tcPr>
            <w:tcW w:w="1701" w:type="dxa"/>
            <w:tcBorders>
              <w:top w:val="single" w:sz="4" w:space="0" w:color="000000"/>
              <w:left w:val="single" w:sz="4" w:space="0" w:color="auto"/>
              <w:bottom w:val="single" w:sz="4" w:space="0" w:color="000000"/>
              <w:right w:val="single" w:sz="4" w:space="0" w:color="000000"/>
            </w:tcBorders>
          </w:tcPr>
          <w:p w14:paraId="3B7782F0" w14:textId="455CEA24" w:rsidR="00DB492E" w:rsidRPr="000841EC" w:rsidRDefault="00DB492E">
            <w:pPr>
              <w:suppressAutoHyphens w:val="0"/>
              <w:spacing w:after="0" w:line="240" w:lineRule="auto"/>
              <w:rPr>
                <w:rFonts w:cs="Arial"/>
                <w:sz w:val="20"/>
                <w:szCs w:val="20"/>
              </w:rPr>
            </w:pPr>
            <w:r w:rsidRPr="000841EC">
              <w:rPr>
                <w:rFonts w:cs="Arial"/>
                <w:sz w:val="20"/>
                <w:szCs w:val="20"/>
              </w:rPr>
              <w:t xml:space="preserve"> 4</w:t>
            </w:r>
          </w:p>
        </w:tc>
      </w:tr>
      <w:tr w:rsidR="000701B4" w:rsidRPr="00DC0E0E" w14:paraId="54AB53A5"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7A8A" w14:textId="0ED07E8B" w:rsidR="000701B4" w:rsidRPr="00EE1842" w:rsidRDefault="000701B4" w:rsidP="00EE1842">
            <w:pPr>
              <w:pStyle w:val="TableRow"/>
              <w:spacing w:before="100" w:after="0"/>
              <w:ind w:left="0"/>
              <w:rPr>
                <w:rFonts w:cs="Arial"/>
                <w:color w:val="auto"/>
                <w:sz w:val="20"/>
                <w:szCs w:val="20"/>
              </w:rPr>
            </w:pPr>
            <w:r w:rsidRPr="00EE1842">
              <w:rPr>
                <w:sz w:val="20"/>
                <w:szCs w:val="20"/>
              </w:rPr>
              <w:t>Children given a range of opportunities during and beyond the school day, including extracurricular activities, in order to build their cultural capital and increased opportunities for positive well-being activities.</w:t>
            </w:r>
          </w:p>
        </w:tc>
        <w:tc>
          <w:tcPr>
            <w:tcW w:w="5175" w:type="dxa"/>
            <w:tcBorders>
              <w:top w:val="single" w:sz="4" w:space="0" w:color="000000"/>
              <w:left w:val="single" w:sz="4" w:space="0" w:color="000000"/>
              <w:bottom w:val="single" w:sz="4" w:space="0" w:color="000000"/>
              <w:right w:val="single" w:sz="4" w:space="0" w:color="auto"/>
            </w:tcBorders>
          </w:tcPr>
          <w:p w14:paraId="6FE848CC" w14:textId="77777777" w:rsidR="000701B4" w:rsidRPr="00EE1842" w:rsidRDefault="000701B4" w:rsidP="00DB492E">
            <w:pPr>
              <w:pStyle w:val="TableRow"/>
              <w:spacing w:before="100" w:after="0"/>
              <w:rPr>
                <w:sz w:val="20"/>
                <w:szCs w:val="20"/>
              </w:rPr>
            </w:pPr>
            <w:r w:rsidRPr="00EE1842">
              <w:rPr>
                <w:sz w:val="20"/>
                <w:szCs w:val="20"/>
              </w:rPr>
              <w:t xml:space="preserve">Physical activity EEF (+1) </w:t>
            </w:r>
          </w:p>
          <w:p w14:paraId="6D98EC40" w14:textId="5B05284F" w:rsidR="000701B4" w:rsidRPr="00EE1842" w:rsidRDefault="000701B4" w:rsidP="00DB492E">
            <w:pPr>
              <w:pStyle w:val="TableRow"/>
              <w:spacing w:before="100" w:after="0"/>
              <w:rPr>
                <w:rFonts w:cs="Arial"/>
                <w:sz w:val="20"/>
                <w:szCs w:val="20"/>
              </w:rPr>
            </w:pPr>
            <w:r w:rsidRPr="00EE1842">
              <w:rPr>
                <w:sz w:val="20"/>
                <w:szCs w:val="20"/>
              </w:rPr>
              <w:t>Physical activity has important benefits in terms of health, wellbeing and physical development. These benefits have important value in themselves as well as other potential benefits have been reported such as improved attendance. We believe that having these opportunities for our children is vitally important.</w:t>
            </w:r>
          </w:p>
        </w:tc>
        <w:tc>
          <w:tcPr>
            <w:tcW w:w="1701" w:type="dxa"/>
            <w:tcBorders>
              <w:top w:val="single" w:sz="4" w:space="0" w:color="000000"/>
              <w:left w:val="single" w:sz="4" w:space="0" w:color="auto"/>
              <w:bottom w:val="single" w:sz="4" w:space="0" w:color="000000"/>
              <w:right w:val="single" w:sz="4" w:space="0" w:color="000000"/>
            </w:tcBorders>
          </w:tcPr>
          <w:p w14:paraId="1EAC57A7" w14:textId="77777777" w:rsidR="000701B4" w:rsidRPr="000841EC" w:rsidRDefault="000701B4">
            <w:pPr>
              <w:suppressAutoHyphens w:val="0"/>
              <w:spacing w:after="0" w:line="240" w:lineRule="auto"/>
              <w:rPr>
                <w:rFonts w:cs="Arial"/>
                <w:sz w:val="20"/>
                <w:szCs w:val="20"/>
              </w:rPr>
            </w:pPr>
          </w:p>
        </w:tc>
      </w:tr>
      <w:tr w:rsidR="00C868AB" w:rsidRPr="00DC0E0E" w14:paraId="6AADBABA" w14:textId="72DAE4FA"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5CDF" w14:textId="231B5E42" w:rsidR="00C868AB" w:rsidRPr="009962E8" w:rsidRDefault="00C868AB" w:rsidP="00EE1842">
            <w:pPr>
              <w:pStyle w:val="TableRow"/>
              <w:spacing w:before="100" w:after="0"/>
              <w:ind w:left="0"/>
              <w:rPr>
                <w:rFonts w:cs="Arial"/>
                <w:color w:val="auto"/>
                <w:sz w:val="20"/>
                <w:szCs w:val="20"/>
              </w:rPr>
            </w:pPr>
            <w:r w:rsidRPr="009962E8">
              <w:rPr>
                <w:rFonts w:cs="Arial"/>
                <w:color w:val="auto"/>
                <w:sz w:val="20"/>
                <w:szCs w:val="20"/>
              </w:rPr>
              <w:t xml:space="preserve">Parent workshops/information events </w:t>
            </w:r>
          </w:p>
          <w:p w14:paraId="51B48EAF" w14:textId="59CE870F"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-Y6 SATs</w:t>
            </w:r>
          </w:p>
          <w:p w14:paraId="632042A2" w14:textId="25C4905B" w:rsidR="00D45191" w:rsidRPr="009962E8" w:rsidRDefault="00D45191" w:rsidP="000701B4">
            <w:pPr>
              <w:pStyle w:val="TableRow"/>
              <w:spacing w:before="0" w:after="0"/>
              <w:ind w:left="288" w:right="58"/>
              <w:rPr>
                <w:rFonts w:cs="Arial"/>
                <w:color w:val="auto"/>
                <w:sz w:val="20"/>
                <w:szCs w:val="20"/>
              </w:rPr>
            </w:pPr>
            <w:r>
              <w:rPr>
                <w:rFonts w:cs="Arial"/>
                <w:color w:val="auto"/>
                <w:sz w:val="20"/>
                <w:szCs w:val="20"/>
              </w:rPr>
              <w:t xml:space="preserve">-Phonics </w:t>
            </w:r>
          </w:p>
          <w:p w14:paraId="16D2A7D8" w14:textId="77777777" w:rsidR="00C868AB" w:rsidRPr="009962E8" w:rsidRDefault="00C868AB" w:rsidP="000701B4">
            <w:pPr>
              <w:pStyle w:val="TableRow"/>
              <w:spacing w:before="0" w:after="0"/>
              <w:ind w:left="288" w:right="58"/>
              <w:rPr>
                <w:rFonts w:cs="Arial"/>
                <w:color w:val="auto"/>
                <w:sz w:val="20"/>
                <w:szCs w:val="20"/>
              </w:rPr>
            </w:pPr>
            <w:r w:rsidRPr="009962E8">
              <w:rPr>
                <w:rFonts w:cs="Arial"/>
                <w:color w:val="auto"/>
                <w:sz w:val="20"/>
                <w:szCs w:val="20"/>
              </w:rPr>
              <w:t>-Y4 MTC</w:t>
            </w:r>
          </w:p>
          <w:p w14:paraId="20CBB928" w14:textId="5AAA6B67"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 xml:space="preserve">-Maths/Literacy </w:t>
            </w:r>
          </w:p>
          <w:p w14:paraId="60D2AB9E" w14:textId="77777777" w:rsidR="00DF5BBE" w:rsidRDefault="000701B4" w:rsidP="000701B4">
            <w:pPr>
              <w:pStyle w:val="TableRow"/>
              <w:spacing w:before="0" w:after="0"/>
              <w:ind w:left="288" w:right="58"/>
              <w:rPr>
                <w:rFonts w:cs="Arial"/>
                <w:color w:val="auto"/>
                <w:sz w:val="20"/>
                <w:szCs w:val="20"/>
              </w:rPr>
            </w:pPr>
            <w:r>
              <w:rPr>
                <w:rFonts w:cs="Arial"/>
                <w:color w:val="auto"/>
                <w:sz w:val="20"/>
                <w:szCs w:val="20"/>
              </w:rPr>
              <w:t>-School Readiness programme</w:t>
            </w:r>
          </w:p>
          <w:p w14:paraId="56E73A63" w14:textId="09985A05" w:rsidR="000701B4" w:rsidRDefault="00DF5BBE" w:rsidP="000701B4">
            <w:pPr>
              <w:pStyle w:val="TableRow"/>
              <w:spacing w:before="0" w:after="0"/>
              <w:ind w:left="288" w:right="58"/>
              <w:rPr>
                <w:rFonts w:cs="Arial"/>
                <w:color w:val="auto"/>
                <w:sz w:val="20"/>
                <w:szCs w:val="20"/>
              </w:rPr>
            </w:pPr>
            <w:r>
              <w:rPr>
                <w:rFonts w:cs="Arial"/>
                <w:color w:val="auto"/>
                <w:sz w:val="20"/>
                <w:szCs w:val="20"/>
              </w:rPr>
              <w:t xml:space="preserve">-Parental reading engagement </w:t>
            </w:r>
            <w:r w:rsidR="000701B4">
              <w:rPr>
                <w:rFonts w:cs="Arial"/>
                <w:color w:val="auto"/>
                <w:sz w:val="20"/>
                <w:szCs w:val="20"/>
              </w:rPr>
              <w:t xml:space="preserve"> </w:t>
            </w:r>
          </w:p>
          <w:p w14:paraId="25F20B3E" w14:textId="5F05098A" w:rsidR="003E1ADD" w:rsidRPr="009962E8" w:rsidRDefault="003E1ADD" w:rsidP="00EE1842">
            <w:pPr>
              <w:pStyle w:val="TableRow"/>
              <w:spacing w:before="100" w:after="0"/>
              <w:ind w:left="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0D4ECE5B" w14:textId="77777777" w:rsidR="00230E55" w:rsidRPr="009962E8" w:rsidRDefault="00C868AB" w:rsidP="0037387A">
            <w:pPr>
              <w:pStyle w:val="TableRow"/>
              <w:spacing w:before="100" w:after="0"/>
              <w:rPr>
                <w:rFonts w:cs="Arial"/>
                <w:sz w:val="20"/>
                <w:szCs w:val="20"/>
              </w:rPr>
            </w:pPr>
            <w:r w:rsidRPr="009962E8">
              <w:rPr>
                <w:rFonts w:cs="Arial"/>
                <w:sz w:val="20"/>
                <w:szCs w:val="20"/>
              </w:rPr>
              <w:t>EEF Parental engagement +4 months</w:t>
            </w:r>
          </w:p>
          <w:p w14:paraId="6534B777" w14:textId="77777777" w:rsidR="00B323F7"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Parental engagement refers to teachers and schools involving parents in supporting their children’s academic learning. It includes:</w:t>
            </w:r>
            <w:r w:rsidR="00B323F7" w:rsidRPr="009962E8">
              <w:rPr>
                <w:rFonts w:cs="Arial"/>
                <w:sz w:val="20"/>
                <w:szCs w:val="20"/>
              </w:rPr>
              <w:t xml:space="preserve"> </w:t>
            </w:r>
          </w:p>
          <w:p w14:paraId="6F7B7128" w14:textId="77777777" w:rsidR="00230E55" w:rsidRPr="009962E8" w:rsidRDefault="00B323F7" w:rsidP="00B323F7">
            <w:pPr>
              <w:pStyle w:val="TableRow"/>
              <w:numPr>
                <w:ilvl w:val="0"/>
                <w:numId w:val="22"/>
              </w:numPr>
              <w:spacing w:before="100" w:after="0"/>
              <w:rPr>
                <w:rFonts w:cs="Arial"/>
                <w:sz w:val="20"/>
                <w:szCs w:val="20"/>
              </w:rPr>
            </w:pPr>
            <w:r w:rsidRPr="009962E8">
              <w:rPr>
                <w:rFonts w:cs="Arial"/>
                <w:sz w:val="20"/>
                <w:szCs w:val="20"/>
              </w:rPr>
              <w:t>approaches and programmes which aim to develop parental skills such as literacy or IT skills;</w:t>
            </w:r>
          </w:p>
          <w:p w14:paraId="09781D51"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general approaches which encourage parents to support their children with, for example reading or homework;</w:t>
            </w:r>
          </w:p>
          <w:p w14:paraId="1021BB7B"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the involvement of parents in their children’s learning activities; and</w:t>
            </w:r>
          </w:p>
          <w:p w14:paraId="51A60F81" w14:textId="5CC31072" w:rsidR="00B323F7" w:rsidRPr="009962E8" w:rsidRDefault="00B323F7" w:rsidP="00B323F7">
            <w:pPr>
              <w:pStyle w:val="ListParagraph"/>
              <w:numPr>
                <w:ilvl w:val="0"/>
                <w:numId w:val="22"/>
              </w:numPr>
              <w:rPr>
                <w:rFonts w:cs="Arial"/>
                <w:sz w:val="20"/>
                <w:szCs w:val="20"/>
              </w:rPr>
            </w:pPr>
            <w:r w:rsidRPr="009962E8">
              <w:rPr>
                <w:rFonts w:cs="Arial"/>
                <w:sz w:val="20"/>
                <w:szCs w:val="20"/>
              </w:rPr>
              <w:t>more intensive programmes for families in crisis.</w:t>
            </w:r>
          </w:p>
        </w:tc>
        <w:tc>
          <w:tcPr>
            <w:tcW w:w="1701" w:type="dxa"/>
            <w:tcBorders>
              <w:top w:val="single" w:sz="4" w:space="0" w:color="000000"/>
              <w:left w:val="single" w:sz="4" w:space="0" w:color="auto"/>
              <w:bottom w:val="single" w:sz="4" w:space="0" w:color="000000"/>
              <w:right w:val="single" w:sz="4" w:space="0" w:color="000000"/>
            </w:tcBorders>
          </w:tcPr>
          <w:p w14:paraId="528F39CA" w14:textId="1FAD371B" w:rsidR="00C868AB" w:rsidRPr="009962E8" w:rsidRDefault="001D55A1" w:rsidP="001D55A1">
            <w:pPr>
              <w:pStyle w:val="TableRow"/>
              <w:spacing w:before="100" w:after="0"/>
              <w:rPr>
                <w:rFonts w:cs="Arial"/>
                <w:sz w:val="20"/>
                <w:szCs w:val="20"/>
              </w:rPr>
            </w:pPr>
            <w:r w:rsidRPr="009962E8">
              <w:rPr>
                <w:rFonts w:cs="Arial"/>
                <w:sz w:val="20"/>
                <w:szCs w:val="20"/>
              </w:rPr>
              <w:t xml:space="preserve"> 1,2,3 </w:t>
            </w:r>
          </w:p>
        </w:tc>
      </w:tr>
      <w:tr w:rsidR="006134A8" w:rsidRPr="00DC0E0E" w14:paraId="0D8028C1" w14:textId="77777777"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CAEB" w14:textId="6B4F45C9" w:rsidR="00540214" w:rsidRPr="00540214" w:rsidRDefault="00540214" w:rsidP="00540214">
            <w:pPr>
              <w:pStyle w:val="TableRow"/>
              <w:spacing w:before="100" w:after="0"/>
              <w:ind w:left="0"/>
              <w:rPr>
                <w:rFonts w:cs="Arial"/>
                <w:color w:val="auto"/>
                <w:sz w:val="20"/>
                <w:szCs w:val="20"/>
              </w:rPr>
            </w:pPr>
            <w:r w:rsidRPr="00540214">
              <w:rPr>
                <w:rFonts w:cs="Arial"/>
                <w:color w:val="auto"/>
                <w:sz w:val="20"/>
                <w:szCs w:val="20"/>
              </w:rPr>
              <w:t>Breakfast bagels</w:t>
            </w:r>
            <w:r w:rsidR="00EE001B">
              <w:rPr>
                <w:rFonts w:cs="Arial"/>
                <w:color w:val="auto"/>
                <w:sz w:val="20"/>
                <w:szCs w:val="20"/>
              </w:rPr>
              <w:t xml:space="preserve"> + milk</w:t>
            </w:r>
          </w:p>
          <w:p w14:paraId="087F9C4F" w14:textId="77777777" w:rsidR="006134A8" w:rsidRDefault="006134A8" w:rsidP="00E3234C">
            <w:pPr>
              <w:pStyle w:val="TableRow"/>
              <w:spacing w:before="100" w:after="0"/>
              <w:rPr>
                <w:rFonts w:cs="Arial"/>
                <w:color w:val="auto"/>
                <w:sz w:val="20"/>
                <w:szCs w:val="20"/>
              </w:rPr>
            </w:pPr>
          </w:p>
          <w:p w14:paraId="31DE920D" w14:textId="77777777" w:rsidR="00EE001B" w:rsidRDefault="00EE001B" w:rsidP="00540214">
            <w:pPr>
              <w:pStyle w:val="TableRow"/>
              <w:spacing w:before="100" w:after="0"/>
              <w:rPr>
                <w:rFonts w:cs="Arial"/>
                <w:color w:val="auto"/>
                <w:sz w:val="20"/>
                <w:szCs w:val="20"/>
              </w:rPr>
            </w:pPr>
          </w:p>
          <w:p w14:paraId="3EDE469D" w14:textId="319EBDA8" w:rsidR="00253B21" w:rsidRPr="00851A05" w:rsidRDefault="00253B21" w:rsidP="00540214">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EA97055" w14:textId="77777777" w:rsidR="00EE001B" w:rsidRDefault="00851A05" w:rsidP="00EE001B">
            <w:pPr>
              <w:pStyle w:val="TableRow"/>
              <w:spacing w:before="100" w:after="0"/>
              <w:rPr>
                <w:rFonts w:cs="Arial"/>
                <w:color w:val="0B0C0C"/>
                <w:sz w:val="20"/>
                <w:szCs w:val="20"/>
                <w:shd w:val="clear" w:color="auto" w:fill="FFFFFF"/>
              </w:rPr>
            </w:pPr>
            <w:r w:rsidRPr="00851A05">
              <w:rPr>
                <w:rFonts w:cs="Arial"/>
                <w:color w:val="0B0C0C"/>
                <w:sz w:val="20"/>
                <w:szCs w:val="20"/>
                <w:shd w:val="clear" w:color="auto" w:fill="FFFFFF"/>
              </w:rPr>
              <w:t>It is important for pupils to start the day with a nutritious breakfast. Evidence shows that providing a healthy school breakfast at the start of the school day can contribute to improved readiness to learn, increased concentration, and improved wellbeing and behaviour.</w:t>
            </w:r>
          </w:p>
          <w:p w14:paraId="19572D3D" w14:textId="79ED4628" w:rsidR="00540214" w:rsidRPr="00EE001B" w:rsidRDefault="00540214" w:rsidP="00EE001B">
            <w:pPr>
              <w:pStyle w:val="TableRow"/>
              <w:spacing w:before="100" w:after="0"/>
              <w:rPr>
                <w:rFonts w:cs="Arial"/>
                <w:color w:val="0B0C0C"/>
                <w:sz w:val="20"/>
                <w:szCs w:val="20"/>
                <w:shd w:val="clear" w:color="auto" w:fill="FFFFFF"/>
              </w:rPr>
            </w:pPr>
            <w:r w:rsidRPr="00005ACD">
              <w:rPr>
                <w:rFonts w:cs="Arial"/>
                <w:sz w:val="20"/>
                <w:szCs w:val="20"/>
              </w:rPr>
              <w:t xml:space="preserve">The lack of studies identified that tested </w:t>
            </w:r>
            <w:r>
              <w:rPr>
                <w:rFonts w:cs="Arial"/>
                <w:sz w:val="20"/>
                <w:szCs w:val="20"/>
              </w:rPr>
              <w:t xml:space="preserve">the NSBP </w:t>
            </w:r>
            <w:r w:rsidRPr="00005ACD">
              <w:rPr>
                <w:rFonts w:cs="Arial"/>
                <w:sz w:val="20"/>
                <w:szCs w:val="20"/>
              </w:rPr>
              <w:t>mean that there is not enough security to communicate a month’s progress figure</w:t>
            </w:r>
            <w:r>
              <w:rPr>
                <w:rFonts w:cs="Arial"/>
                <w:sz w:val="20"/>
                <w:szCs w:val="20"/>
              </w:rPr>
              <w:t>.</w:t>
            </w:r>
          </w:p>
          <w:p w14:paraId="7047D9E3" w14:textId="086F8370" w:rsidR="00540214" w:rsidRPr="00540214" w:rsidRDefault="00540214" w:rsidP="00540214">
            <w:pPr>
              <w:pStyle w:val="TableRow"/>
              <w:spacing w:before="100" w:after="0"/>
              <w:ind w:left="0"/>
              <w:rPr>
                <w:rFonts w:cs="Arial"/>
                <w:color w:val="263238"/>
                <w:sz w:val="20"/>
                <w:szCs w:val="20"/>
                <w:shd w:val="clear" w:color="auto" w:fill="FFFFFF"/>
              </w:rPr>
            </w:pPr>
            <w:r w:rsidRPr="00005ACD">
              <w:rPr>
                <w:rFonts w:cs="Arial"/>
                <w:color w:val="263238"/>
                <w:sz w:val="20"/>
                <w:szCs w:val="20"/>
                <w:shd w:val="clear" w:color="auto" w:fill="FFFFFF"/>
              </w:rPr>
              <w:t>The National School Breakfast Programme (NSBP) aimed to provide free, nutritious and universally available breakfast in schools in disadvantaged areas of England.</w:t>
            </w:r>
          </w:p>
        </w:tc>
        <w:tc>
          <w:tcPr>
            <w:tcW w:w="1701" w:type="dxa"/>
            <w:tcBorders>
              <w:top w:val="single" w:sz="4" w:space="0" w:color="000000"/>
              <w:left w:val="single" w:sz="4" w:space="0" w:color="auto"/>
              <w:bottom w:val="single" w:sz="4" w:space="0" w:color="000000"/>
              <w:right w:val="single" w:sz="4" w:space="0" w:color="000000"/>
            </w:tcBorders>
          </w:tcPr>
          <w:p w14:paraId="0F7EC60A" w14:textId="77777777" w:rsidR="006134A8" w:rsidRPr="009962E8" w:rsidRDefault="006134A8" w:rsidP="001D55A1">
            <w:pPr>
              <w:pStyle w:val="TableRow"/>
              <w:spacing w:before="100" w:after="0"/>
              <w:rPr>
                <w:rFonts w:cs="Arial"/>
                <w:sz w:val="20"/>
                <w:szCs w:val="20"/>
              </w:rPr>
            </w:pPr>
          </w:p>
        </w:tc>
      </w:tr>
      <w:tr w:rsidR="00401978" w:rsidRPr="00DC0E0E" w14:paraId="6B8B49AD" w14:textId="77777777" w:rsidTr="008525B9">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955CBE2" w14:textId="77777777" w:rsidR="00401978" w:rsidRDefault="00401978" w:rsidP="00540214">
            <w:pPr>
              <w:pStyle w:val="TableRow"/>
              <w:spacing w:before="100" w:after="0"/>
              <w:ind w:left="0"/>
              <w:rPr>
                <w:rFonts w:cs="Arial"/>
                <w:b/>
                <w:bCs/>
                <w:color w:val="auto"/>
                <w:sz w:val="20"/>
                <w:szCs w:val="20"/>
              </w:rPr>
            </w:pPr>
            <w:r w:rsidRPr="008525B9">
              <w:rPr>
                <w:rFonts w:cs="Arial"/>
                <w:b/>
                <w:bCs/>
                <w:color w:val="auto"/>
                <w:sz w:val="20"/>
                <w:szCs w:val="20"/>
              </w:rPr>
              <w:t xml:space="preserve">Projected spend </w:t>
            </w:r>
          </w:p>
          <w:p w14:paraId="1317C65A" w14:textId="7E77F297" w:rsidR="00E46719" w:rsidRPr="008525B9" w:rsidRDefault="00E46719" w:rsidP="00540214">
            <w:pPr>
              <w:pStyle w:val="TableRow"/>
              <w:spacing w:before="100" w:after="0"/>
              <w:ind w:left="0"/>
              <w:rPr>
                <w:rFonts w:cs="Arial"/>
                <w:b/>
                <w:bCs/>
                <w:color w:val="auto"/>
                <w:sz w:val="20"/>
                <w:szCs w:val="20"/>
              </w:rPr>
            </w:pPr>
            <w:r>
              <w:rPr>
                <w:rFonts w:cs="Arial"/>
                <w:b/>
                <w:bCs/>
                <w:color w:val="auto"/>
                <w:sz w:val="20"/>
                <w:szCs w:val="20"/>
              </w:rPr>
              <w:t>£26,880</w:t>
            </w:r>
          </w:p>
        </w:tc>
        <w:tc>
          <w:tcPr>
            <w:tcW w:w="517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22128F7" w14:textId="7570F781" w:rsidR="008A79FF" w:rsidRPr="008525B9" w:rsidRDefault="00C31165" w:rsidP="00C31165">
            <w:pPr>
              <w:pStyle w:val="TableRow"/>
              <w:spacing w:before="0" w:after="0"/>
              <w:ind w:left="58" w:right="58"/>
              <w:rPr>
                <w:rFonts w:cs="Arial"/>
                <w:color w:val="0B0C0C"/>
                <w:sz w:val="20"/>
                <w:szCs w:val="20"/>
                <w:shd w:val="clear" w:color="auto" w:fill="FFFFFF"/>
              </w:rPr>
            </w:pPr>
            <w:r>
              <w:rPr>
                <w:rFonts w:cs="Arial"/>
                <w:color w:val="0B0C0C"/>
                <w:sz w:val="20"/>
                <w:szCs w:val="20"/>
                <w:shd w:val="clear" w:color="auto" w:fill="FFFFFF"/>
              </w:rPr>
              <w:t xml:space="preserve">Includes: </w:t>
            </w:r>
            <w:r w:rsidR="00401978" w:rsidRPr="008525B9">
              <w:rPr>
                <w:rFonts w:cs="Arial"/>
                <w:color w:val="0B0C0C"/>
                <w:sz w:val="20"/>
                <w:szCs w:val="20"/>
                <w:shd w:val="clear" w:color="auto" w:fill="FFFFFF"/>
              </w:rPr>
              <w:t>Forest school</w:t>
            </w:r>
            <w:r>
              <w:rPr>
                <w:rFonts w:cs="Arial"/>
                <w:color w:val="0B0C0C"/>
                <w:sz w:val="20"/>
                <w:szCs w:val="20"/>
                <w:shd w:val="clear" w:color="auto" w:fill="FFFFFF"/>
              </w:rPr>
              <w:t>, b</w:t>
            </w:r>
            <w:r w:rsidR="00401978" w:rsidRPr="008525B9">
              <w:rPr>
                <w:rFonts w:cs="Arial"/>
                <w:color w:val="0B0C0C"/>
                <w:sz w:val="20"/>
                <w:szCs w:val="20"/>
                <w:shd w:val="clear" w:color="auto" w:fill="FFFFFF"/>
              </w:rPr>
              <w:t>reakfast and milk</w:t>
            </w:r>
            <w:r>
              <w:rPr>
                <w:rFonts w:cs="Arial"/>
                <w:color w:val="0B0C0C"/>
                <w:sz w:val="20"/>
                <w:szCs w:val="20"/>
                <w:shd w:val="clear" w:color="auto" w:fill="FFFFFF"/>
              </w:rPr>
              <w:t>, w</w:t>
            </w:r>
            <w:r w:rsidR="00401978" w:rsidRPr="008525B9">
              <w:rPr>
                <w:rFonts w:cs="Arial"/>
                <w:color w:val="0B0C0C"/>
                <w:sz w:val="20"/>
                <w:szCs w:val="20"/>
                <w:shd w:val="clear" w:color="auto" w:fill="FFFFFF"/>
              </w:rPr>
              <w:t>orkshops</w:t>
            </w:r>
            <w:r>
              <w:rPr>
                <w:rFonts w:cs="Arial"/>
                <w:color w:val="0B0C0C"/>
                <w:sz w:val="20"/>
                <w:szCs w:val="20"/>
                <w:shd w:val="clear" w:color="auto" w:fill="FFFFFF"/>
              </w:rPr>
              <w:t>, c</w:t>
            </w:r>
            <w:r w:rsidR="008A79FF" w:rsidRPr="008525B9">
              <w:rPr>
                <w:rFonts w:cs="Arial"/>
                <w:color w:val="0B0C0C"/>
                <w:sz w:val="20"/>
                <w:szCs w:val="20"/>
                <w:shd w:val="clear" w:color="auto" w:fill="FFFFFF"/>
              </w:rPr>
              <w:t>lubs</w:t>
            </w:r>
            <w:r>
              <w:rPr>
                <w:rFonts w:cs="Arial"/>
                <w:color w:val="0B0C0C"/>
                <w:sz w:val="20"/>
                <w:szCs w:val="20"/>
                <w:shd w:val="clear" w:color="auto" w:fill="FFFFFF"/>
              </w:rPr>
              <w:t xml:space="preserve">, </w:t>
            </w:r>
            <w:r w:rsidR="008A79FF" w:rsidRPr="008525B9">
              <w:rPr>
                <w:rFonts w:cs="Arial"/>
                <w:color w:val="0B0C0C"/>
                <w:sz w:val="20"/>
                <w:szCs w:val="20"/>
                <w:shd w:val="clear" w:color="auto" w:fill="FFFFFF"/>
              </w:rPr>
              <w:t>Wellbeing sessions</w:t>
            </w:r>
            <w:r>
              <w:rPr>
                <w:rFonts w:cs="Arial"/>
                <w:color w:val="0B0C0C"/>
                <w:sz w:val="20"/>
                <w:szCs w:val="20"/>
                <w:shd w:val="clear" w:color="auto" w:fill="FFFFFF"/>
              </w:rPr>
              <w:t>, r</w:t>
            </w:r>
            <w:r w:rsidR="007117EE" w:rsidRPr="008525B9">
              <w:rPr>
                <w:rFonts w:cs="Arial"/>
                <w:color w:val="0B0C0C"/>
                <w:sz w:val="20"/>
                <w:szCs w:val="20"/>
                <w:shd w:val="clear" w:color="auto" w:fill="FFFFFF"/>
              </w:rPr>
              <w:t>esidential</w:t>
            </w:r>
            <w:r>
              <w:rPr>
                <w:rFonts w:cs="Arial"/>
                <w:color w:val="0B0C0C"/>
                <w:sz w:val="20"/>
                <w:szCs w:val="20"/>
                <w:shd w:val="clear" w:color="auto" w:fill="FFFFFF"/>
              </w:rPr>
              <w:t>, b</w:t>
            </w:r>
            <w:r w:rsidR="008A79FF" w:rsidRPr="008525B9">
              <w:rPr>
                <w:rFonts w:cs="Arial"/>
                <w:color w:val="0B0C0C"/>
                <w:sz w:val="20"/>
                <w:szCs w:val="20"/>
                <w:shd w:val="clear" w:color="auto" w:fill="FFFFFF"/>
              </w:rPr>
              <w:t>ehaviour</w:t>
            </w:r>
            <w:r>
              <w:rPr>
                <w:rFonts w:cs="Arial"/>
                <w:color w:val="0B0C0C"/>
                <w:sz w:val="20"/>
                <w:szCs w:val="20"/>
                <w:shd w:val="clear" w:color="auto" w:fill="FFFFFF"/>
              </w:rPr>
              <w:t>/family</w:t>
            </w:r>
            <w:r w:rsidR="008A79FF" w:rsidRPr="008525B9">
              <w:rPr>
                <w:rFonts w:cs="Arial"/>
                <w:color w:val="0B0C0C"/>
                <w:sz w:val="20"/>
                <w:szCs w:val="20"/>
                <w:shd w:val="clear" w:color="auto" w:fill="FFFFFF"/>
              </w:rPr>
              <w:t xml:space="preserve"> support</w:t>
            </w:r>
            <w:r>
              <w:rPr>
                <w:rFonts w:cs="Arial"/>
                <w:color w:val="0B0C0C"/>
                <w:sz w:val="20"/>
                <w:szCs w:val="20"/>
                <w:shd w:val="clear" w:color="auto" w:fill="FFFFFF"/>
              </w:rPr>
              <w:t>, a</w:t>
            </w:r>
            <w:r w:rsidR="008A79FF" w:rsidRPr="008525B9">
              <w:rPr>
                <w:rFonts w:cs="Arial"/>
                <w:color w:val="0B0C0C"/>
                <w:sz w:val="20"/>
                <w:szCs w:val="20"/>
                <w:shd w:val="clear" w:color="auto" w:fill="FFFFFF"/>
              </w:rPr>
              <w:t>ttendance</w:t>
            </w:r>
            <w:r>
              <w:rPr>
                <w:rFonts w:cs="Arial"/>
                <w:color w:val="0B0C0C"/>
                <w:sz w:val="20"/>
                <w:szCs w:val="20"/>
                <w:shd w:val="clear" w:color="auto" w:fill="FFFFFF"/>
              </w:rPr>
              <w:t>.</w:t>
            </w:r>
          </w:p>
        </w:tc>
        <w:tc>
          <w:tcPr>
            <w:tcW w:w="1701"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D2D3D09" w14:textId="77777777" w:rsidR="00401978" w:rsidRPr="008525B9" w:rsidRDefault="00401978" w:rsidP="001D55A1">
            <w:pPr>
              <w:pStyle w:val="TableRow"/>
              <w:spacing w:before="100" w:after="0"/>
              <w:rPr>
                <w:rFonts w:cs="Arial"/>
                <w:sz w:val="20"/>
                <w:szCs w:val="20"/>
              </w:rPr>
            </w:pPr>
          </w:p>
        </w:tc>
      </w:tr>
      <w:tr w:rsidR="008653FA" w:rsidRPr="00DC0E0E" w14:paraId="66291B11" w14:textId="77777777" w:rsidTr="00B70178">
        <w:tblPrEx>
          <w:tblLook w:val="0000" w:firstRow="0" w:lastRow="0" w:firstColumn="0" w:lastColumn="0" w:noHBand="0" w:noVBand="0"/>
        </w:tblPrEx>
        <w:trPr>
          <w:trHeight w:val="112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5FF" w14:textId="36AA6637" w:rsidR="008653FA" w:rsidRPr="00C31165" w:rsidRDefault="008653FA" w:rsidP="00FE5230">
            <w:pPr>
              <w:pStyle w:val="TableRow"/>
              <w:spacing w:before="100" w:after="0"/>
              <w:ind w:left="0"/>
              <w:rPr>
                <w:rFonts w:cs="Arial"/>
                <w:b/>
                <w:bCs/>
                <w:color w:val="FF0000"/>
                <w:sz w:val="18"/>
                <w:szCs w:val="18"/>
                <w:u w:val="single"/>
              </w:rPr>
            </w:pPr>
            <w:r w:rsidRPr="00C31165">
              <w:rPr>
                <w:rFonts w:cs="Arial"/>
                <w:b/>
                <w:bCs/>
                <w:color w:val="auto"/>
                <w:sz w:val="18"/>
                <w:szCs w:val="18"/>
                <w:u w:val="single"/>
              </w:rPr>
              <w:t xml:space="preserve">Uniform support </w:t>
            </w:r>
          </w:p>
          <w:p w14:paraId="5E4633C1" w14:textId="2156C0CE" w:rsidR="00B9140B" w:rsidRPr="00C31165" w:rsidRDefault="00B70178" w:rsidP="00B9140B">
            <w:pPr>
              <w:spacing w:after="0" w:line="240" w:lineRule="auto"/>
              <w:rPr>
                <w:rFonts w:cs="Arial"/>
                <w:sz w:val="18"/>
                <w:szCs w:val="18"/>
              </w:rPr>
            </w:pPr>
            <w:r w:rsidRPr="00C31165">
              <w:rPr>
                <w:rFonts w:cs="Arial"/>
                <w:sz w:val="18"/>
                <w:szCs w:val="18"/>
              </w:rPr>
              <w:t>The lack of studies identified that tested school uniform approaches mean that there is not enough security to communicate a month’s progress figure. School uniform policies are often implemented alongside other improvement measures, which make it particularly challenging to measure the impact of uniform interventions alone</w:t>
            </w:r>
            <w:r w:rsidR="00744E75" w:rsidRPr="00C31165">
              <w:rPr>
                <w:rFonts w:cs="Arial"/>
                <w:sz w:val="18"/>
                <w:szCs w:val="18"/>
              </w:rPr>
              <w:t>.</w:t>
            </w:r>
          </w:p>
          <w:p w14:paraId="189B854C" w14:textId="77777777" w:rsidR="00B70178" w:rsidRPr="00C31165" w:rsidRDefault="00B70178" w:rsidP="00B9140B">
            <w:pPr>
              <w:spacing w:after="0" w:line="240" w:lineRule="auto"/>
              <w:rPr>
                <w:rFonts w:cs="Arial"/>
                <w:sz w:val="18"/>
                <w:szCs w:val="18"/>
              </w:rPr>
            </w:pPr>
            <w:r w:rsidRPr="00C31165">
              <w:rPr>
                <w:rFonts w:cs="Arial"/>
                <w:sz w:val="18"/>
                <w:szCs w:val="18"/>
              </w:rPr>
              <w:t>There is a belief in some countries that school uniform supports the development of a whole school ethos and therefore supports discipline and motivation. Some also believe that a uniform promotes social equity. However, there is little robust evidence that introducing a school uniform will, by itself, improve academic performance, behaviour, or attendance.</w:t>
            </w:r>
          </w:p>
          <w:p w14:paraId="6D443867" w14:textId="77777777" w:rsidR="00B70178" w:rsidRPr="00C31165" w:rsidRDefault="00B70178" w:rsidP="00B9140B">
            <w:pPr>
              <w:spacing w:after="0" w:line="240" w:lineRule="auto"/>
              <w:rPr>
                <w:rFonts w:cs="Arial"/>
                <w:sz w:val="18"/>
                <w:szCs w:val="18"/>
              </w:rPr>
            </w:pPr>
            <w:r w:rsidRPr="00C31165">
              <w:rPr>
                <w:rFonts w:cs="Arial"/>
                <w:sz w:val="18"/>
                <w:szCs w:val="18"/>
              </w:rPr>
              <w:t>There is a general belief in the UK that school uniform leads to improvements in pupils’ behaviour. It is important to remember that improved behaviour, on its own, does not necessarily lead to better learning, though it may be an important precondition.</w:t>
            </w:r>
          </w:p>
          <w:p w14:paraId="00CD30CB" w14:textId="77777777" w:rsidR="00B9140B" w:rsidRPr="00C31165" w:rsidRDefault="00B9140B" w:rsidP="00B9140B">
            <w:pPr>
              <w:spacing w:after="0" w:line="240" w:lineRule="auto"/>
              <w:rPr>
                <w:rFonts w:cs="Arial"/>
                <w:sz w:val="18"/>
                <w:szCs w:val="18"/>
              </w:rPr>
            </w:pPr>
          </w:p>
          <w:p w14:paraId="20011FAE" w14:textId="2C73CA27" w:rsidR="00B9140B" w:rsidRPr="002109D0" w:rsidRDefault="00B9140B" w:rsidP="00B9140B">
            <w:pPr>
              <w:spacing w:after="0" w:line="240" w:lineRule="auto"/>
              <w:rPr>
                <w:rFonts w:cs="Arial"/>
                <w:sz w:val="18"/>
                <w:szCs w:val="20"/>
              </w:rPr>
            </w:pPr>
            <w:r w:rsidRPr="00C31165">
              <w:rPr>
                <w:rFonts w:cs="Arial"/>
                <w:sz w:val="18"/>
                <w:szCs w:val="18"/>
              </w:rPr>
              <w:t>Laptop support provided where needed- Geo books.</w:t>
            </w:r>
            <w:r>
              <w:rPr>
                <w:rFonts w:cs="Arial"/>
                <w:sz w:val="18"/>
                <w:szCs w:val="20"/>
              </w:rPr>
              <w:t xml:space="preserve"> </w:t>
            </w:r>
          </w:p>
        </w:tc>
      </w:tr>
    </w:tbl>
    <w:p w14:paraId="1AA78C7B" w14:textId="77777777" w:rsidR="00986A17" w:rsidRDefault="009D71E8" w:rsidP="00986A17">
      <w:pPr>
        <w:rPr>
          <w:b/>
          <w:bCs/>
          <w:color w:val="104F75"/>
          <w:sz w:val="28"/>
          <w:szCs w:val="28"/>
        </w:rPr>
      </w:pPr>
      <w:r>
        <w:rPr>
          <w:b/>
          <w:bCs/>
          <w:color w:val="104F75"/>
          <w:sz w:val="28"/>
          <w:szCs w:val="28"/>
        </w:rPr>
        <w:t>Total budgeted cost</w:t>
      </w:r>
      <w:r w:rsidR="00DE5CB8">
        <w:rPr>
          <w:b/>
          <w:bCs/>
          <w:color w:val="104F75"/>
          <w:sz w:val="28"/>
          <w:szCs w:val="28"/>
        </w:rPr>
        <w:t>: £18</w:t>
      </w:r>
      <w:r w:rsidR="00E46719">
        <w:rPr>
          <w:b/>
          <w:bCs/>
          <w:color w:val="104F75"/>
          <w:sz w:val="28"/>
          <w:szCs w:val="28"/>
        </w:rPr>
        <w:t>6</w:t>
      </w:r>
      <w:r w:rsidR="00DE5CB8">
        <w:rPr>
          <w:b/>
          <w:bCs/>
          <w:color w:val="104F75"/>
          <w:sz w:val="28"/>
          <w:szCs w:val="28"/>
        </w:rPr>
        <w:t>,</w:t>
      </w:r>
      <w:r w:rsidR="00E46719">
        <w:rPr>
          <w:b/>
          <w:bCs/>
          <w:color w:val="104F75"/>
          <w:sz w:val="28"/>
          <w:szCs w:val="28"/>
        </w:rPr>
        <w:t>345</w:t>
      </w:r>
    </w:p>
    <w:p w14:paraId="01877DAB" w14:textId="515DE859" w:rsidR="00B70178" w:rsidRPr="00986A17" w:rsidRDefault="00EF02AD" w:rsidP="00986A17">
      <w:pPr>
        <w:jc w:val="center"/>
        <w:rPr>
          <w:b/>
          <w:bCs/>
          <w:color w:val="104F75"/>
          <w:sz w:val="28"/>
          <w:szCs w:val="28"/>
        </w:rPr>
      </w:pPr>
      <w:r w:rsidRPr="0098583C">
        <w:rPr>
          <w:b/>
          <w:bCs/>
          <w:u w:val="single"/>
        </w:rPr>
        <w:lastRenderedPageBreak/>
        <w:t>Pupil Premium Review</w:t>
      </w:r>
      <w:r w:rsidR="00C639FE">
        <w:rPr>
          <w:b/>
          <w:bCs/>
          <w:u w:val="single"/>
        </w:rPr>
        <w:t xml:space="preserve"> 2025</w:t>
      </w:r>
    </w:p>
    <w:p w14:paraId="5C8DEDF4" w14:textId="469E4721" w:rsidR="00EF02AD" w:rsidRPr="00F4445C" w:rsidRDefault="00EF02AD" w:rsidP="0098583C">
      <w:pPr>
        <w:jc w:val="center"/>
        <w:rPr>
          <w:b/>
          <w:bCs/>
          <w:sz w:val="28"/>
          <w:szCs w:val="28"/>
          <w:u w:val="single"/>
        </w:rPr>
      </w:pPr>
    </w:p>
    <w:bookmarkEnd w:id="14"/>
    <w:bookmarkEnd w:id="15"/>
    <w:bookmarkEnd w:id="17"/>
    <w:p w14:paraId="0849AFD0" w14:textId="77777777" w:rsidR="00EF02AD" w:rsidRPr="00F4445C" w:rsidRDefault="00EF02AD" w:rsidP="00EF02AD">
      <w:pPr>
        <w:rPr>
          <w:b/>
          <w:bCs/>
          <w:color w:val="auto"/>
          <w:u w:val="single"/>
        </w:rPr>
      </w:pPr>
      <w:r w:rsidRPr="00F4445C">
        <w:rPr>
          <w:b/>
          <w:bCs/>
          <w:color w:val="auto"/>
          <w:u w:val="single"/>
        </w:rPr>
        <w:t>Summary:</w:t>
      </w:r>
    </w:p>
    <w:p w14:paraId="3C7E6779" w14:textId="13B399BD" w:rsidR="00940F43" w:rsidRPr="0081289F" w:rsidRDefault="00601ACF"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P</w:t>
      </w:r>
      <w:r w:rsidR="00EF02AD" w:rsidRPr="0081289F">
        <w:rPr>
          <w:rFonts w:cs="Arial"/>
          <w:sz w:val="20"/>
          <w:szCs w:val="20"/>
        </w:rPr>
        <w:t xml:space="preserve">ositive </w:t>
      </w:r>
      <w:r w:rsidRPr="0081289F">
        <w:rPr>
          <w:rFonts w:cs="Arial"/>
          <w:sz w:val="20"/>
          <w:szCs w:val="20"/>
        </w:rPr>
        <w:t xml:space="preserve">trends </w:t>
      </w:r>
      <w:r w:rsidR="00EF02AD" w:rsidRPr="0081289F">
        <w:rPr>
          <w:rFonts w:cs="Arial"/>
          <w:sz w:val="20"/>
          <w:szCs w:val="20"/>
        </w:rPr>
        <w:t xml:space="preserve">in PP attainment gaps – apart from </w:t>
      </w:r>
      <w:r w:rsidR="00B7068E" w:rsidRPr="0081289F">
        <w:rPr>
          <w:rFonts w:cs="Arial"/>
          <w:sz w:val="20"/>
          <w:szCs w:val="20"/>
        </w:rPr>
        <w:t>one year group</w:t>
      </w:r>
      <w:r w:rsidR="00EF02AD" w:rsidRPr="0081289F">
        <w:rPr>
          <w:rFonts w:cs="Arial"/>
          <w:sz w:val="20"/>
          <w:szCs w:val="20"/>
        </w:rPr>
        <w:t>.</w:t>
      </w:r>
      <w:r w:rsidR="004B4579" w:rsidRPr="0081289F">
        <w:rPr>
          <w:rFonts w:cs="Arial"/>
          <w:sz w:val="20"/>
          <w:szCs w:val="20"/>
        </w:rPr>
        <w:t xml:space="preserve"> </w:t>
      </w:r>
    </w:p>
    <w:p w14:paraId="0DEA66A7" w14:textId="23A0F123" w:rsidR="00EF02AD" w:rsidRPr="0081289F" w:rsidRDefault="00940F43"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SK to look at individual children from assessment and arrange a meeting</w:t>
      </w:r>
      <w:r w:rsidR="00A02958" w:rsidRPr="0081289F">
        <w:rPr>
          <w:rFonts w:cs="Arial"/>
          <w:sz w:val="20"/>
          <w:szCs w:val="20"/>
        </w:rPr>
        <w:t xml:space="preserve"> to discuss next steps. </w:t>
      </w:r>
    </w:p>
    <w:p w14:paraId="45750F72" w14:textId="23814DD4" w:rsidR="00EF02AD" w:rsidRPr="0081289F" w:rsidRDefault="003C5EAA"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 xml:space="preserve">Reception </w:t>
      </w:r>
      <w:r w:rsidR="003778CC" w:rsidRPr="0081289F">
        <w:rPr>
          <w:rFonts w:cs="Arial"/>
          <w:sz w:val="20"/>
          <w:szCs w:val="20"/>
        </w:rPr>
        <w:t>–</w:t>
      </w:r>
      <w:r w:rsidRPr="0081289F">
        <w:rPr>
          <w:rFonts w:cs="Arial"/>
          <w:sz w:val="20"/>
          <w:szCs w:val="20"/>
        </w:rPr>
        <w:t xml:space="preserve"> </w:t>
      </w:r>
      <w:r w:rsidR="00632301" w:rsidRPr="0081289F">
        <w:rPr>
          <w:rFonts w:cs="Arial"/>
          <w:sz w:val="20"/>
          <w:szCs w:val="20"/>
        </w:rPr>
        <w:t>Teaching s</w:t>
      </w:r>
      <w:r w:rsidR="003778CC" w:rsidRPr="0081289F">
        <w:rPr>
          <w:rFonts w:cs="Arial"/>
          <w:sz w:val="20"/>
          <w:szCs w:val="20"/>
        </w:rPr>
        <w:t>taff</w:t>
      </w:r>
      <w:r w:rsidR="00632301" w:rsidRPr="0081289F">
        <w:rPr>
          <w:rFonts w:cs="Arial"/>
          <w:sz w:val="20"/>
          <w:szCs w:val="20"/>
        </w:rPr>
        <w:t xml:space="preserve"> </w:t>
      </w:r>
      <w:r w:rsidR="003778CC" w:rsidRPr="0081289F">
        <w:rPr>
          <w:rFonts w:cs="Arial"/>
          <w:sz w:val="20"/>
          <w:szCs w:val="20"/>
        </w:rPr>
        <w:t>changes</w:t>
      </w:r>
      <w:r w:rsidR="00FA3C23" w:rsidRPr="0081289F">
        <w:rPr>
          <w:rFonts w:cs="Arial"/>
          <w:sz w:val="20"/>
          <w:szCs w:val="20"/>
        </w:rPr>
        <w:t xml:space="preserve">. Support staff absences </w:t>
      </w:r>
      <w:r w:rsidR="00632301" w:rsidRPr="0081289F">
        <w:rPr>
          <w:rFonts w:cs="Arial"/>
          <w:sz w:val="20"/>
          <w:szCs w:val="20"/>
        </w:rPr>
        <w:t>-impact</w:t>
      </w:r>
      <w:r w:rsidR="00C9711F" w:rsidRPr="0081289F">
        <w:rPr>
          <w:rFonts w:cs="Arial"/>
          <w:sz w:val="20"/>
          <w:szCs w:val="20"/>
        </w:rPr>
        <w:t xml:space="preserve">ed on interventions. </w:t>
      </w:r>
    </w:p>
    <w:p w14:paraId="5E61843A" w14:textId="61C72BE0" w:rsidR="00B2505F" w:rsidRPr="0081289F" w:rsidRDefault="00B2505F"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 xml:space="preserve">Identify staff training needs </w:t>
      </w:r>
      <w:r w:rsidR="00A02958" w:rsidRPr="0081289F">
        <w:rPr>
          <w:rFonts w:cs="Arial"/>
          <w:sz w:val="20"/>
          <w:szCs w:val="20"/>
        </w:rPr>
        <w:t xml:space="preserve">and arrange for this to be addressed. </w:t>
      </w:r>
    </w:p>
    <w:p w14:paraId="37038792" w14:textId="3F933437" w:rsidR="003276C7" w:rsidRPr="0081289F" w:rsidRDefault="003276C7" w:rsidP="003276C7">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7729199B" w14:textId="10B6D0B7" w:rsidR="003276C7" w:rsidRPr="0081289F" w:rsidRDefault="00A02958" w:rsidP="000C44BA">
      <w:pPr>
        <w:pStyle w:val="ListParagraph"/>
        <w:numPr>
          <w:ilvl w:val="0"/>
          <w:numId w:val="40"/>
        </w:numPr>
        <w:suppressAutoHyphens w:val="0"/>
        <w:autoSpaceDN/>
        <w:spacing w:after="160" w:line="259" w:lineRule="auto"/>
        <w:rPr>
          <w:rFonts w:cs="Arial"/>
          <w:sz w:val="20"/>
          <w:szCs w:val="20"/>
        </w:rPr>
      </w:pPr>
      <w:r w:rsidRPr="0081289F">
        <w:rPr>
          <w:rFonts w:cs="Arial"/>
          <w:sz w:val="20"/>
          <w:szCs w:val="20"/>
        </w:rPr>
        <w:t>Prioritise</w:t>
      </w:r>
      <w:r w:rsidR="000C44BA" w:rsidRPr="0081289F">
        <w:rPr>
          <w:rFonts w:cs="Arial"/>
          <w:sz w:val="20"/>
          <w:szCs w:val="20"/>
        </w:rPr>
        <w:t xml:space="preserve"> key pupils for support </w:t>
      </w:r>
    </w:p>
    <w:p w14:paraId="19E96CAB" w14:textId="7949F10E" w:rsidR="00282D5A" w:rsidRPr="0081289F" w:rsidRDefault="00282D5A" w:rsidP="000C44BA">
      <w:pPr>
        <w:pStyle w:val="ListParagraph"/>
        <w:numPr>
          <w:ilvl w:val="0"/>
          <w:numId w:val="40"/>
        </w:numPr>
        <w:suppressAutoHyphens w:val="0"/>
        <w:autoSpaceDN/>
        <w:spacing w:after="160" w:line="259" w:lineRule="auto"/>
        <w:rPr>
          <w:rFonts w:cs="Arial"/>
          <w:sz w:val="20"/>
          <w:szCs w:val="20"/>
        </w:rPr>
      </w:pPr>
      <w:r w:rsidRPr="0081289F">
        <w:rPr>
          <w:rFonts w:cs="Arial"/>
          <w:sz w:val="20"/>
          <w:szCs w:val="20"/>
        </w:rPr>
        <w:t>Consistency in delivery- high quality teaching/questioning</w:t>
      </w:r>
      <w:r w:rsidR="00DF1847" w:rsidRPr="0081289F">
        <w:rPr>
          <w:rFonts w:cs="Arial"/>
          <w:sz w:val="20"/>
          <w:szCs w:val="20"/>
        </w:rPr>
        <w:t>/targeted support</w:t>
      </w:r>
    </w:p>
    <w:p w14:paraId="33000E2B" w14:textId="242C59F8" w:rsidR="00BC5564" w:rsidRPr="0081289F" w:rsidRDefault="00BC5564" w:rsidP="00EF02AD">
      <w:pPr>
        <w:suppressAutoHyphens w:val="0"/>
        <w:autoSpaceDN/>
        <w:spacing w:after="160" w:line="259" w:lineRule="auto"/>
        <w:rPr>
          <w:rFonts w:cs="Arial"/>
          <w:sz w:val="20"/>
          <w:szCs w:val="20"/>
        </w:rPr>
      </w:pPr>
    </w:p>
    <w:p w14:paraId="3E5E1BC1" w14:textId="7BE2EA37" w:rsidR="00BC5564" w:rsidRPr="0081289F" w:rsidRDefault="00442936" w:rsidP="00F4445C">
      <w:pPr>
        <w:suppressAutoHyphens w:val="0"/>
        <w:autoSpaceDN/>
        <w:spacing w:after="160" w:line="259" w:lineRule="auto"/>
        <w:rPr>
          <w:rFonts w:cs="Arial"/>
          <w:b/>
          <w:bCs/>
          <w:sz w:val="20"/>
          <w:szCs w:val="20"/>
          <w:u w:val="single"/>
        </w:rPr>
      </w:pPr>
      <w:r w:rsidRPr="0081289F">
        <w:rPr>
          <w:rFonts w:cs="Arial"/>
          <w:b/>
          <w:bCs/>
          <w:sz w:val="20"/>
          <w:szCs w:val="20"/>
          <w:u w:val="single"/>
        </w:rPr>
        <w:t>EYFS</w:t>
      </w:r>
    </w:p>
    <w:p w14:paraId="68635344" w14:textId="1C623230" w:rsidR="00F4445C" w:rsidRPr="0081289F" w:rsidRDefault="008839B4" w:rsidP="00F4445C">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School in-line with local authority for PP</w:t>
      </w:r>
    </w:p>
    <w:p w14:paraId="5D44522E" w14:textId="0939BEB8" w:rsidR="0079744E" w:rsidRPr="0081289F" w:rsidRDefault="0079744E" w:rsidP="00F4445C">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N</w:t>
      </w:r>
      <w:r w:rsidRPr="0081289F">
        <w:rPr>
          <w:rFonts w:cs="Arial"/>
          <w:sz w:val="20"/>
          <w:szCs w:val="20"/>
        </w:rPr>
        <w:t>on-PP pupils are outperforming the local benchmark</w:t>
      </w:r>
    </w:p>
    <w:p w14:paraId="39B44729" w14:textId="194B3B58" w:rsidR="00FE4EFD" w:rsidRPr="0081289F" w:rsidRDefault="0079744E" w:rsidP="0079744E">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Gap between PP/Non-PP</w:t>
      </w:r>
    </w:p>
    <w:p w14:paraId="02FF616C" w14:textId="4AE0B7F0"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10E53166" w14:textId="77777777" w:rsidR="00C05D34" w:rsidRPr="0081289F" w:rsidRDefault="00C05D34" w:rsidP="00C05D34">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014FA66F" w14:textId="2AE3EEA7"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54D217A4" w14:textId="77777777" w:rsidR="002231E6" w:rsidRPr="0081289F" w:rsidRDefault="00FE4EFD" w:rsidP="002231E6">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sz w:val="20"/>
          <w:szCs w:val="20"/>
        </w:rPr>
        <w:t>Analysis of each Area of Learning and how this is planned for in the classroom</w:t>
      </w:r>
      <w:r w:rsidR="00442936" w:rsidRPr="0081289F">
        <w:rPr>
          <w:rFonts w:cs="Arial"/>
          <w:sz w:val="20"/>
          <w:szCs w:val="20"/>
        </w:rPr>
        <w:t>.</w:t>
      </w:r>
    </w:p>
    <w:p w14:paraId="79D0E454" w14:textId="77777777" w:rsidR="002231E6" w:rsidRPr="0081289F" w:rsidRDefault="002231E6" w:rsidP="002231E6">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 xml:space="preserve">Early language and communication interventions </w:t>
      </w:r>
    </w:p>
    <w:p w14:paraId="12B4BBFA" w14:textId="77777777" w:rsidR="00C05D34" w:rsidRPr="0081289F" w:rsidRDefault="002231E6" w:rsidP="00C05D34">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 xml:space="preserve">Parental engagement </w:t>
      </w:r>
    </w:p>
    <w:p w14:paraId="574CEFFF" w14:textId="229D96F3" w:rsidR="002231E6" w:rsidRPr="0081289F" w:rsidRDefault="002231E6" w:rsidP="00C05D34">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Targeted support in prime areas (especially CLL &amp; PSED)</w:t>
      </w:r>
    </w:p>
    <w:p w14:paraId="4376447B" w14:textId="77777777" w:rsidR="00FE4EFD" w:rsidRPr="0081289F" w:rsidRDefault="00FE4EFD"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05B31C79" w14:textId="77777777"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71B9DF90" w14:textId="1893282C" w:rsidR="00442936" w:rsidRPr="0081289F" w:rsidRDefault="00442936" w:rsidP="000E38CC">
      <w:pPr>
        <w:suppressAutoHyphens w:val="0"/>
        <w:autoSpaceDN/>
        <w:spacing w:after="160" w:line="259" w:lineRule="auto"/>
        <w:rPr>
          <w:rFonts w:cs="Arial"/>
          <w:b/>
          <w:bCs/>
          <w:sz w:val="20"/>
          <w:szCs w:val="20"/>
          <w:u w:val="single"/>
        </w:rPr>
      </w:pPr>
      <w:r w:rsidRPr="0081289F">
        <w:rPr>
          <w:rFonts w:cs="Arial"/>
          <w:b/>
          <w:bCs/>
          <w:sz w:val="20"/>
          <w:szCs w:val="20"/>
          <w:u w:val="single"/>
        </w:rPr>
        <w:t>Phonics</w:t>
      </w:r>
    </w:p>
    <w:p w14:paraId="66DE1A15" w14:textId="3C024AC0" w:rsidR="0012112F" w:rsidRPr="0081289F" w:rsidRDefault="00485ADB" w:rsidP="00485ADB">
      <w:pPr>
        <w:pStyle w:val="ListParagraph"/>
        <w:numPr>
          <w:ilvl w:val="0"/>
          <w:numId w:val="43"/>
        </w:numPr>
        <w:suppressAutoHyphens w:val="0"/>
        <w:autoSpaceDN/>
        <w:spacing w:after="160" w:line="259" w:lineRule="auto"/>
        <w:ind w:right="57"/>
        <w:textAlignment w:val="baseline"/>
        <w:rPr>
          <w:rFonts w:cs="Arial"/>
          <w:sz w:val="20"/>
          <w:szCs w:val="20"/>
        </w:rPr>
      </w:pPr>
      <w:r w:rsidRPr="0081289F">
        <w:rPr>
          <w:rFonts w:cs="Arial"/>
          <w:sz w:val="20"/>
          <w:szCs w:val="20"/>
        </w:rPr>
        <w:t>Both groups are achieving relatively solid outcomes, particularly PP pupils</w:t>
      </w:r>
      <w:r w:rsidRPr="0081289F">
        <w:rPr>
          <w:rFonts w:cs="Arial"/>
          <w:sz w:val="20"/>
          <w:szCs w:val="20"/>
        </w:rPr>
        <w:t>.</w:t>
      </w:r>
    </w:p>
    <w:p w14:paraId="6F8290BC" w14:textId="5F891C62" w:rsidR="00FC6196" w:rsidRPr="0081289F" w:rsidRDefault="00FC6196" w:rsidP="00485ADB">
      <w:pPr>
        <w:pStyle w:val="ListParagraph"/>
        <w:numPr>
          <w:ilvl w:val="0"/>
          <w:numId w:val="43"/>
        </w:numPr>
        <w:suppressAutoHyphens w:val="0"/>
        <w:autoSpaceDN/>
        <w:spacing w:after="160" w:line="259" w:lineRule="auto"/>
        <w:ind w:right="57"/>
        <w:textAlignment w:val="baseline"/>
        <w:rPr>
          <w:rFonts w:cs="Arial"/>
          <w:sz w:val="20"/>
          <w:szCs w:val="20"/>
        </w:rPr>
      </w:pPr>
      <w:r w:rsidRPr="0081289F">
        <w:rPr>
          <w:rFonts w:cs="Arial"/>
          <w:sz w:val="20"/>
          <w:szCs w:val="20"/>
        </w:rPr>
        <w:t>T</w:t>
      </w:r>
      <w:r w:rsidRPr="0081289F">
        <w:rPr>
          <w:rFonts w:cs="Arial"/>
          <w:sz w:val="20"/>
          <w:szCs w:val="20"/>
        </w:rPr>
        <w:t>argeted support for disadvantaged pupils is having a positive impact.</w:t>
      </w:r>
    </w:p>
    <w:p w14:paraId="2ED863C1" w14:textId="77777777" w:rsidR="00FC6196" w:rsidRPr="0081289F" w:rsidRDefault="00FC6196" w:rsidP="00FC6196">
      <w:pPr>
        <w:pStyle w:val="ListParagraph"/>
        <w:numPr>
          <w:ilvl w:val="0"/>
          <w:numId w:val="0"/>
        </w:numPr>
        <w:suppressAutoHyphens w:val="0"/>
        <w:autoSpaceDN/>
        <w:spacing w:after="160" w:line="259" w:lineRule="auto"/>
        <w:ind w:left="720" w:right="57"/>
        <w:textAlignment w:val="baseline"/>
        <w:rPr>
          <w:rFonts w:cs="Arial"/>
          <w:sz w:val="20"/>
          <w:szCs w:val="20"/>
        </w:rPr>
      </w:pPr>
    </w:p>
    <w:p w14:paraId="68406FFF" w14:textId="5CDA6F3A" w:rsidR="002E3CA0" w:rsidRPr="0081289F" w:rsidRDefault="00FC6196" w:rsidP="003244BC">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07B37C0E" w14:textId="77777777" w:rsidR="00EF02AD" w:rsidRPr="0081289F" w:rsidRDefault="00EF02AD" w:rsidP="00EF02AD">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sz w:val="20"/>
          <w:szCs w:val="20"/>
        </w:rPr>
        <w:t>Continue to work with MG (Phonics Hub)</w:t>
      </w:r>
    </w:p>
    <w:p w14:paraId="4ABC2EE8" w14:textId="78138C6E" w:rsidR="00B8590E" w:rsidRPr="0081289F" w:rsidRDefault="00EF02AD" w:rsidP="003244BC">
      <w:pPr>
        <w:pStyle w:val="ListParagraph"/>
        <w:numPr>
          <w:ilvl w:val="0"/>
          <w:numId w:val="30"/>
        </w:numPr>
        <w:tabs>
          <w:tab w:val="left" w:pos="2865"/>
        </w:tabs>
        <w:suppressAutoHyphens w:val="0"/>
        <w:autoSpaceDN/>
        <w:spacing w:after="160" w:line="259" w:lineRule="auto"/>
        <w:ind w:right="57"/>
        <w:textAlignment w:val="baseline"/>
        <w:rPr>
          <w:rFonts w:cs="Arial"/>
          <w:sz w:val="20"/>
          <w:szCs w:val="20"/>
        </w:rPr>
      </w:pPr>
      <w:r w:rsidRPr="0081289F">
        <w:rPr>
          <w:rFonts w:cs="Arial"/>
          <w:sz w:val="20"/>
          <w:szCs w:val="20"/>
        </w:rPr>
        <w:t>Monitoring of phonics and feedback (</w:t>
      </w:r>
      <w:r w:rsidR="00C568F6" w:rsidRPr="0081289F">
        <w:rPr>
          <w:rFonts w:cs="Arial"/>
          <w:sz w:val="20"/>
          <w:szCs w:val="20"/>
        </w:rPr>
        <w:t>NF and SK)</w:t>
      </w:r>
    </w:p>
    <w:p w14:paraId="4CD46881" w14:textId="3D400779" w:rsidR="00236F41" w:rsidRPr="0081289F" w:rsidRDefault="00236F41" w:rsidP="003244BC">
      <w:pPr>
        <w:pStyle w:val="ListParagraph"/>
        <w:numPr>
          <w:ilvl w:val="0"/>
          <w:numId w:val="30"/>
        </w:numPr>
        <w:tabs>
          <w:tab w:val="left" w:pos="2865"/>
        </w:tabs>
        <w:suppressAutoHyphens w:val="0"/>
        <w:autoSpaceDN/>
        <w:spacing w:after="160" w:line="259" w:lineRule="auto"/>
        <w:ind w:right="57"/>
        <w:textAlignment w:val="baseline"/>
        <w:rPr>
          <w:rFonts w:cs="Arial"/>
          <w:sz w:val="20"/>
          <w:szCs w:val="20"/>
        </w:rPr>
      </w:pPr>
      <w:r w:rsidRPr="0081289F">
        <w:rPr>
          <w:rFonts w:cs="Arial"/>
          <w:sz w:val="20"/>
          <w:szCs w:val="20"/>
        </w:rPr>
        <w:t xml:space="preserve">Staff training record </w:t>
      </w:r>
    </w:p>
    <w:p w14:paraId="6B4A5BFD"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0FE5C16D"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60DE7586"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340C7BAB" w14:textId="1377C42A" w:rsidR="00907F92" w:rsidRPr="0081289F" w:rsidRDefault="00442936" w:rsidP="003B3196">
      <w:pPr>
        <w:suppressAutoHyphens w:val="0"/>
        <w:autoSpaceDN/>
        <w:spacing w:after="160" w:line="259" w:lineRule="auto"/>
        <w:rPr>
          <w:rFonts w:cs="Arial"/>
          <w:b/>
          <w:bCs/>
          <w:sz w:val="20"/>
          <w:szCs w:val="20"/>
          <w:u w:val="single"/>
        </w:rPr>
      </w:pPr>
      <w:r w:rsidRPr="0081289F">
        <w:rPr>
          <w:rFonts w:cs="Arial"/>
          <w:b/>
          <w:bCs/>
          <w:sz w:val="20"/>
          <w:szCs w:val="20"/>
          <w:u w:val="single"/>
        </w:rPr>
        <w:t>MTC Check</w:t>
      </w:r>
    </w:p>
    <w:p w14:paraId="3563123E" w14:textId="1EEE62A1" w:rsidR="003B3196" w:rsidRPr="0081289F" w:rsidRDefault="003B3196" w:rsidP="00B26C09">
      <w:pPr>
        <w:pStyle w:val="ListParagraph"/>
        <w:numPr>
          <w:ilvl w:val="0"/>
          <w:numId w:val="33"/>
        </w:numPr>
        <w:spacing w:after="0" w:line="240" w:lineRule="auto"/>
        <w:rPr>
          <w:rFonts w:cs="Arial"/>
          <w:sz w:val="20"/>
          <w:szCs w:val="20"/>
        </w:rPr>
      </w:pPr>
      <w:r w:rsidRPr="0081289F">
        <w:rPr>
          <w:rFonts w:cs="Arial"/>
          <w:sz w:val="20"/>
          <w:szCs w:val="20"/>
        </w:rPr>
        <w:t xml:space="preserve">Non-PP outperformed PP </w:t>
      </w:r>
      <w:r w:rsidR="00E22D4D" w:rsidRPr="0081289F">
        <w:rPr>
          <w:rFonts w:cs="Arial"/>
          <w:sz w:val="20"/>
          <w:szCs w:val="20"/>
        </w:rPr>
        <w:t>–</w:t>
      </w:r>
      <w:r w:rsidRPr="0081289F">
        <w:rPr>
          <w:rFonts w:cs="Arial"/>
          <w:sz w:val="20"/>
          <w:szCs w:val="20"/>
        </w:rPr>
        <w:t xml:space="preserve"> </w:t>
      </w:r>
      <w:r w:rsidR="00E6664C" w:rsidRPr="0081289F">
        <w:rPr>
          <w:rFonts w:cs="Arial"/>
          <w:sz w:val="20"/>
          <w:szCs w:val="20"/>
        </w:rPr>
        <w:t>at</w:t>
      </w:r>
      <w:r w:rsidR="00E22D4D" w:rsidRPr="0081289F">
        <w:rPr>
          <w:rFonts w:cs="Arial"/>
          <w:sz w:val="20"/>
          <w:szCs w:val="20"/>
        </w:rPr>
        <w:t xml:space="preserve">tendance monitored and targeted interventions </w:t>
      </w:r>
    </w:p>
    <w:p w14:paraId="60E4C4B6" w14:textId="74AD3F52" w:rsidR="000E3F36" w:rsidRPr="0081289F" w:rsidRDefault="00AB4D8D" w:rsidP="00B26C09">
      <w:pPr>
        <w:pStyle w:val="ListParagraph"/>
        <w:numPr>
          <w:ilvl w:val="0"/>
          <w:numId w:val="33"/>
        </w:numPr>
        <w:spacing w:after="0" w:line="240" w:lineRule="auto"/>
        <w:rPr>
          <w:rFonts w:cs="Arial"/>
          <w:sz w:val="20"/>
          <w:szCs w:val="20"/>
        </w:rPr>
      </w:pPr>
      <w:r w:rsidRPr="0081289F">
        <w:rPr>
          <w:rFonts w:cs="Arial"/>
          <w:sz w:val="20"/>
          <w:szCs w:val="20"/>
        </w:rPr>
        <w:t>Information shared with Y</w:t>
      </w:r>
      <w:r w:rsidR="00907F92" w:rsidRPr="0081289F">
        <w:rPr>
          <w:rFonts w:cs="Arial"/>
          <w:sz w:val="20"/>
          <w:szCs w:val="20"/>
        </w:rPr>
        <w:t>5</w:t>
      </w:r>
      <w:r w:rsidRPr="0081289F">
        <w:rPr>
          <w:rFonts w:cs="Arial"/>
          <w:sz w:val="20"/>
          <w:szCs w:val="20"/>
        </w:rPr>
        <w:t xml:space="preserve"> teachers to support </w:t>
      </w:r>
    </w:p>
    <w:p w14:paraId="596F9AF2" w14:textId="77777777"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Continue to use TT Rockstars</w:t>
      </w:r>
    </w:p>
    <w:p w14:paraId="299813F3" w14:textId="46FC08D6"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 xml:space="preserve">Monitor </w:t>
      </w:r>
      <w:r w:rsidR="00FE4EFD" w:rsidRPr="0081289F">
        <w:rPr>
          <w:rFonts w:cs="Arial"/>
          <w:sz w:val="20"/>
          <w:szCs w:val="20"/>
        </w:rPr>
        <w:t xml:space="preserve">and review </w:t>
      </w:r>
      <w:r w:rsidRPr="0081289F">
        <w:rPr>
          <w:rFonts w:cs="Arial"/>
          <w:sz w:val="20"/>
          <w:szCs w:val="20"/>
        </w:rPr>
        <w:t>progress</w:t>
      </w:r>
    </w:p>
    <w:p w14:paraId="59957F43" w14:textId="615C37B3"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Parent workshops</w:t>
      </w:r>
    </w:p>
    <w:p w14:paraId="7D9088D2" w14:textId="77777777" w:rsidR="00B8590E" w:rsidRDefault="00B8590E"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307ADEEE" w14:textId="77777777" w:rsidR="0081289F" w:rsidRPr="0081289F" w:rsidRDefault="0081289F"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3F683710" w14:textId="77777777" w:rsidR="00FD122D" w:rsidRPr="0081289F" w:rsidRDefault="00FD122D"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19EA1653" w14:textId="77777777" w:rsidR="003F12D9" w:rsidRPr="0081289F" w:rsidRDefault="003F12D9"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7961A9D2" w14:textId="729981B9" w:rsidR="00B8590E" w:rsidRPr="0081289F" w:rsidRDefault="00442936" w:rsidP="00FD122D">
      <w:pPr>
        <w:suppressAutoHyphens w:val="0"/>
        <w:autoSpaceDN/>
        <w:spacing w:after="160" w:line="259" w:lineRule="auto"/>
        <w:rPr>
          <w:rFonts w:cs="Arial"/>
          <w:b/>
          <w:bCs/>
          <w:sz w:val="20"/>
          <w:szCs w:val="20"/>
          <w:u w:val="single"/>
        </w:rPr>
      </w:pPr>
      <w:r w:rsidRPr="0081289F">
        <w:rPr>
          <w:rFonts w:cs="Arial"/>
          <w:b/>
          <w:bCs/>
          <w:sz w:val="20"/>
          <w:szCs w:val="20"/>
          <w:u w:val="single"/>
        </w:rPr>
        <w:lastRenderedPageBreak/>
        <w:t>Year 6 SATs</w:t>
      </w:r>
    </w:p>
    <w:p w14:paraId="44B16F2F" w14:textId="61EF9581" w:rsidR="00B8590E" w:rsidRPr="0081289F" w:rsidRDefault="00B8590E" w:rsidP="00B8590E">
      <w:pPr>
        <w:pStyle w:val="ListParagraph"/>
        <w:numPr>
          <w:ilvl w:val="0"/>
          <w:numId w:val="32"/>
        </w:numPr>
        <w:suppressAutoHyphens w:val="0"/>
        <w:autoSpaceDN/>
        <w:spacing w:after="160" w:line="259" w:lineRule="auto"/>
        <w:ind w:right="57"/>
        <w:textAlignment w:val="baseline"/>
        <w:rPr>
          <w:rFonts w:cs="Arial"/>
          <w:sz w:val="20"/>
          <w:szCs w:val="20"/>
        </w:rPr>
      </w:pPr>
      <w:r w:rsidRPr="0081289F">
        <w:rPr>
          <w:rFonts w:cs="Arial"/>
          <w:sz w:val="20"/>
          <w:szCs w:val="20"/>
        </w:rPr>
        <w:t xml:space="preserve">PP performing well in Reading and Writing, </w:t>
      </w:r>
      <w:r w:rsidR="000E3F36" w:rsidRPr="0081289F">
        <w:rPr>
          <w:rFonts w:cs="Arial"/>
          <w:sz w:val="20"/>
          <w:szCs w:val="20"/>
        </w:rPr>
        <w:t>however Writing</w:t>
      </w:r>
      <w:r w:rsidRPr="0081289F">
        <w:rPr>
          <w:rFonts w:cs="Arial"/>
          <w:sz w:val="20"/>
          <w:szCs w:val="20"/>
        </w:rPr>
        <w:t xml:space="preserve"> GD lower for PP children – this is a focus in school this year. </w:t>
      </w:r>
    </w:p>
    <w:p w14:paraId="36BF7229" w14:textId="1DFC442B" w:rsidR="00442936" w:rsidRPr="0081289F" w:rsidRDefault="001E02D0" w:rsidP="00B8590E">
      <w:pPr>
        <w:pStyle w:val="ListParagraph"/>
        <w:numPr>
          <w:ilvl w:val="0"/>
          <w:numId w:val="32"/>
        </w:numPr>
        <w:suppressAutoHyphens w:val="0"/>
        <w:autoSpaceDN/>
        <w:spacing w:after="160" w:line="259" w:lineRule="auto"/>
        <w:ind w:right="57"/>
        <w:textAlignment w:val="baseline"/>
        <w:rPr>
          <w:rFonts w:cs="Arial"/>
          <w:sz w:val="20"/>
          <w:szCs w:val="20"/>
        </w:rPr>
      </w:pPr>
      <w:r w:rsidRPr="0081289F">
        <w:rPr>
          <w:rFonts w:cs="Arial"/>
          <w:sz w:val="20"/>
          <w:szCs w:val="20"/>
        </w:rPr>
        <w:t xml:space="preserve">Maths Mastery is a focus this year – continue to embed approaches. </w:t>
      </w:r>
    </w:p>
    <w:p w14:paraId="2C4DF8A5" w14:textId="77777777" w:rsidR="00AD69C8" w:rsidRPr="0081289F" w:rsidRDefault="00AD69C8" w:rsidP="00AD69C8">
      <w:pPr>
        <w:suppressAutoHyphens w:val="0"/>
        <w:autoSpaceDN/>
        <w:spacing w:after="160" w:line="259" w:lineRule="auto"/>
        <w:ind w:right="57"/>
        <w:textAlignment w:val="baseline"/>
        <w:rPr>
          <w:rFonts w:cs="Arial"/>
          <w:sz w:val="20"/>
          <w:szCs w:val="20"/>
        </w:rPr>
      </w:pPr>
    </w:p>
    <w:p w14:paraId="0C22FD9A" w14:textId="67B3E41B" w:rsidR="00AD69C8" w:rsidRPr="0081289F" w:rsidRDefault="00AD69C8" w:rsidP="00AD69C8">
      <w:pPr>
        <w:suppressAutoHyphens w:val="0"/>
        <w:autoSpaceDN/>
        <w:spacing w:after="160" w:line="259" w:lineRule="auto"/>
        <w:ind w:right="57"/>
        <w:textAlignment w:val="baseline"/>
        <w:rPr>
          <w:rFonts w:cs="Arial"/>
          <w:sz w:val="20"/>
          <w:szCs w:val="20"/>
          <w:u w:val="single"/>
        </w:rPr>
      </w:pPr>
      <w:r w:rsidRPr="0081289F">
        <w:rPr>
          <w:rFonts w:cs="Arial"/>
          <w:b/>
          <w:bCs/>
          <w:color w:val="auto"/>
          <w:sz w:val="20"/>
          <w:szCs w:val="20"/>
          <w:u w:val="single"/>
        </w:rPr>
        <w:t>Attendance</w:t>
      </w:r>
    </w:p>
    <w:p w14:paraId="31D1C6A3" w14:textId="77777777" w:rsidR="00AD69C8" w:rsidRPr="0081289F" w:rsidRDefault="00AD69C8" w:rsidP="00AD69C8">
      <w:pPr>
        <w:numPr>
          <w:ilvl w:val="0"/>
          <w:numId w:val="32"/>
        </w:numPr>
        <w:tabs>
          <w:tab w:val="left" w:pos="1182"/>
        </w:tabs>
        <w:suppressAutoHyphens w:val="0"/>
        <w:spacing w:after="0" w:line="240" w:lineRule="auto"/>
        <w:contextualSpacing/>
        <w:rPr>
          <w:rFonts w:cs="Arial"/>
          <w:color w:val="auto"/>
          <w:sz w:val="20"/>
          <w:szCs w:val="20"/>
        </w:rPr>
      </w:pPr>
      <w:r w:rsidRPr="0081289F">
        <w:rPr>
          <w:rFonts w:cs="Arial"/>
          <w:color w:val="auto"/>
          <w:sz w:val="20"/>
          <w:szCs w:val="20"/>
        </w:rPr>
        <w:t>PP higher for unauthorised</w:t>
      </w:r>
    </w:p>
    <w:p w14:paraId="57BE191B" w14:textId="77777777" w:rsidR="00AD69C8" w:rsidRPr="0081289F" w:rsidRDefault="00AD69C8" w:rsidP="00AD69C8">
      <w:pPr>
        <w:numPr>
          <w:ilvl w:val="0"/>
          <w:numId w:val="32"/>
        </w:numPr>
        <w:tabs>
          <w:tab w:val="left" w:pos="1182"/>
        </w:tabs>
        <w:suppressAutoHyphens w:val="0"/>
        <w:spacing w:after="0" w:line="240" w:lineRule="auto"/>
        <w:contextualSpacing/>
        <w:rPr>
          <w:rFonts w:cs="Arial"/>
          <w:color w:val="auto"/>
          <w:sz w:val="20"/>
          <w:szCs w:val="20"/>
        </w:rPr>
      </w:pPr>
      <w:r w:rsidRPr="0081289F">
        <w:rPr>
          <w:rFonts w:cs="Arial"/>
          <w:color w:val="auto"/>
          <w:sz w:val="20"/>
          <w:szCs w:val="20"/>
        </w:rPr>
        <w:t xml:space="preserve">PP higher for Persistent absence – in line with LA (23.2%) we continue to work with families, send letters and home visits.  </w:t>
      </w:r>
    </w:p>
    <w:p w14:paraId="71B1371F" w14:textId="77777777" w:rsidR="00AD69C8" w:rsidRPr="0081289F" w:rsidRDefault="00AD69C8" w:rsidP="00AD69C8">
      <w:pPr>
        <w:tabs>
          <w:tab w:val="left" w:pos="1182"/>
        </w:tabs>
        <w:suppressAutoHyphens w:val="0"/>
        <w:spacing w:after="0" w:line="240" w:lineRule="auto"/>
        <w:contextualSpacing/>
        <w:rPr>
          <w:rFonts w:cs="Arial"/>
          <w:color w:val="auto"/>
          <w:sz w:val="20"/>
          <w:szCs w:val="20"/>
        </w:rPr>
      </w:pPr>
    </w:p>
    <w:p w14:paraId="2FA29F8D" w14:textId="77777777" w:rsidR="00AD69C8" w:rsidRPr="0081289F" w:rsidRDefault="00AD69C8" w:rsidP="00AD69C8">
      <w:pPr>
        <w:tabs>
          <w:tab w:val="left" w:pos="1182"/>
        </w:tabs>
        <w:suppressAutoHyphens w:val="0"/>
        <w:spacing w:after="0" w:line="240" w:lineRule="auto"/>
        <w:contextualSpacing/>
        <w:rPr>
          <w:rFonts w:cs="Arial"/>
          <w:color w:val="auto"/>
          <w:sz w:val="20"/>
          <w:szCs w:val="20"/>
          <w:u w:val="single"/>
        </w:rPr>
      </w:pPr>
    </w:p>
    <w:p w14:paraId="65697698" w14:textId="0CCFADF5" w:rsidR="00AD69C8" w:rsidRPr="0081289F" w:rsidRDefault="00AD69C8" w:rsidP="00AD69C8">
      <w:pPr>
        <w:suppressAutoHyphens w:val="0"/>
        <w:autoSpaceDN/>
        <w:spacing w:after="160" w:line="259" w:lineRule="auto"/>
        <w:ind w:right="57"/>
        <w:textAlignment w:val="baseline"/>
        <w:rPr>
          <w:rFonts w:cs="Arial"/>
          <w:b/>
          <w:bCs/>
          <w:color w:val="auto"/>
          <w:sz w:val="20"/>
          <w:szCs w:val="20"/>
          <w:u w:val="single"/>
        </w:rPr>
      </w:pPr>
      <w:r w:rsidRPr="0081289F">
        <w:rPr>
          <w:rFonts w:cs="Arial"/>
          <w:b/>
          <w:bCs/>
          <w:color w:val="auto"/>
          <w:sz w:val="20"/>
          <w:szCs w:val="20"/>
          <w:u w:val="single"/>
        </w:rPr>
        <w:t>Trips/clubs</w:t>
      </w:r>
    </w:p>
    <w:p w14:paraId="668A459A"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pr</w:t>
      </w:r>
      <w:r w:rsidRPr="0081289F">
        <w:rPr>
          <w:rFonts w:cs="Arial"/>
          <w:color w:val="auto"/>
          <w:sz w:val="20"/>
          <w:szCs w:val="20"/>
        </w:rPr>
        <w:t>eviously supported with payments.</w:t>
      </w:r>
    </w:p>
    <w:p w14:paraId="75A350BC"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Guitars and Lego Therapy.</w:t>
      </w:r>
    </w:p>
    <w:p w14:paraId="2CBB3A4D"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 xml:space="preserve">Brilliant club 100% passed. </w:t>
      </w:r>
    </w:p>
    <w:p w14:paraId="10777A41" w14:textId="158F123C"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Reviewing the HPS offer – outlining costs for parents</w:t>
      </w:r>
    </w:p>
    <w:p w14:paraId="2D2284A6" w14:textId="77777777" w:rsidR="00B846CC" w:rsidRPr="0081289F" w:rsidRDefault="00B846CC" w:rsidP="00B8590E">
      <w:pPr>
        <w:rPr>
          <w:rFonts w:cs="Arial"/>
          <w:sz w:val="20"/>
          <w:szCs w:val="20"/>
        </w:rPr>
      </w:pPr>
    </w:p>
    <w:p w14:paraId="3F4BA538" w14:textId="77777777" w:rsidR="00B846CC" w:rsidRDefault="00B846CC" w:rsidP="00B8590E">
      <w:pPr>
        <w:rPr>
          <w:sz w:val="20"/>
          <w:szCs w:val="20"/>
        </w:rPr>
      </w:pPr>
    </w:p>
    <w:p w14:paraId="309F4783" w14:textId="77777777" w:rsidR="00921F92" w:rsidRPr="00921F92" w:rsidRDefault="00921F92" w:rsidP="00921F92">
      <w:pPr>
        <w:rPr>
          <w:sz w:val="20"/>
          <w:szCs w:val="20"/>
        </w:rPr>
      </w:pPr>
    </w:p>
    <w:p w14:paraId="037254FC" w14:textId="77777777" w:rsidR="00921F92" w:rsidRDefault="00921F92" w:rsidP="00921F92">
      <w:pPr>
        <w:rPr>
          <w:sz w:val="20"/>
          <w:szCs w:val="20"/>
        </w:rPr>
      </w:pPr>
    </w:p>
    <w:p w14:paraId="43142402" w14:textId="76B62C2D" w:rsidR="00921F92" w:rsidRPr="00921F92" w:rsidRDefault="00921F92" w:rsidP="00921F92">
      <w:pPr>
        <w:tabs>
          <w:tab w:val="left" w:pos="4146"/>
        </w:tabs>
        <w:rPr>
          <w:sz w:val="20"/>
          <w:szCs w:val="20"/>
        </w:rPr>
      </w:pPr>
      <w:r>
        <w:rPr>
          <w:sz w:val="20"/>
          <w:szCs w:val="20"/>
        </w:rPr>
        <w:tab/>
      </w:r>
    </w:p>
    <w:sectPr w:rsidR="00921F92" w:rsidRPr="00921F92">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C479" w14:textId="77777777" w:rsidR="00082C1E" w:rsidRDefault="00082C1E">
      <w:pPr>
        <w:spacing w:after="0" w:line="240" w:lineRule="auto"/>
      </w:pPr>
      <w:r>
        <w:separator/>
      </w:r>
    </w:p>
  </w:endnote>
  <w:endnote w:type="continuationSeparator" w:id="0">
    <w:p w14:paraId="33A3BA34" w14:textId="77777777" w:rsidR="00082C1E" w:rsidRDefault="00082C1E">
      <w:pPr>
        <w:spacing w:after="0" w:line="240" w:lineRule="auto"/>
      </w:pPr>
      <w:r>
        <w:continuationSeparator/>
      </w:r>
    </w:p>
  </w:endnote>
  <w:endnote w:type="continuationNotice" w:id="1">
    <w:p w14:paraId="2F8CC766" w14:textId="77777777" w:rsidR="00082C1E" w:rsidRDefault="00082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B65D215" w:rsidR="00C373EA" w:rsidRDefault="009D71E8">
    <w:pPr>
      <w:pStyle w:val="Footer"/>
      <w:ind w:firstLine="4513"/>
    </w:pPr>
    <w:r>
      <w:fldChar w:fldCharType="begin"/>
    </w:r>
    <w:r>
      <w:instrText xml:space="preserve"> PAGE </w:instrText>
    </w:r>
    <w:r>
      <w:fldChar w:fldCharType="separate"/>
    </w:r>
    <w:r w:rsidR="003B23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353A" w14:textId="77777777" w:rsidR="00082C1E" w:rsidRDefault="00082C1E">
      <w:pPr>
        <w:spacing w:after="0" w:line="240" w:lineRule="auto"/>
      </w:pPr>
      <w:r>
        <w:separator/>
      </w:r>
    </w:p>
  </w:footnote>
  <w:footnote w:type="continuationSeparator" w:id="0">
    <w:p w14:paraId="5071D247" w14:textId="77777777" w:rsidR="00082C1E" w:rsidRDefault="00082C1E">
      <w:pPr>
        <w:spacing w:after="0" w:line="240" w:lineRule="auto"/>
      </w:pPr>
      <w:r>
        <w:continuationSeparator/>
      </w:r>
    </w:p>
  </w:footnote>
  <w:footnote w:type="continuationNotice" w:id="1">
    <w:p w14:paraId="525518F9" w14:textId="77777777" w:rsidR="00082C1E" w:rsidRDefault="00082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D00"/>
    <w:multiLevelType w:val="hybridMultilevel"/>
    <w:tmpl w:val="B412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E64"/>
    <w:multiLevelType w:val="multilevel"/>
    <w:tmpl w:val="BA9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557FE"/>
    <w:multiLevelType w:val="multilevel"/>
    <w:tmpl w:val="0DE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4765D"/>
    <w:multiLevelType w:val="hybridMultilevel"/>
    <w:tmpl w:val="4AAAB2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46F73"/>
    <w:multiLevelType w:val="hybridMultilevel"/>
    <w:tmpl w:val="E02E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EFF"/>
    <w:multiLevelType w:val="hybridMultilevel"/>
    <w:tmpl w:val="8D5437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3FC5409"/>
    <w:multiLevelType w:val="hybridMultilevel"/>
    <w:tmpl w:val="52CA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AE723B"/>
    <w:multiLevelType w:val="hybridMultilevel"/>
    <w:tmpl w:val="44CA5E14"/>
    <w:lvl w:ilvl="0" w:tplc="DBD40E06">
      <w:start w:val="3"/>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A610F"/>
    <w:multiLevelType w:val="hybridMultilevel"/>
    <w:tmpl w:val="6B0887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320EA"/>
    <w:multiLevelType w:val="multilevel"/>
    <w:tmpl w:val="F50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93100"/>
    <w:multiLevelType w:val="hybridMultilevel"/>
    <w:tmpl w:val="9CCA6A8E"/>
    <w:lvl w:ilvl="0" w:tplc="2794E646">
      <w:numFmt w:val="bullet"/>
      <w:lvlText w:val="-"/>
      <w:lvlJc w:val="left"/>
      <w:pPr>
        <w:ind w:left="417" w:hanging="360"/>
      </w:pPr>
      <w:rPr>
        <w:rFonts w:ascii="Arial" w:eastAsia="Times New Roman" w:hAnsi="Arial" w:cs="Arial" w:hint="default"/>
        <w:color w:val="808080"/>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1F5E220E"/>
    <w:multiLevelType w:val="hybridMultilevel"/>
    <w:tmpl w:val="7C80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53926FA"/>
    <w:multiLevelType w:val="hybridMultilevel"/>
    <w:tmpl w:val="E320D7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278553AB"/>
    <w:multiLevelType w:val="hybridMultilevel"/>
    <w:tmpl w:val="3940C236"/>
    <w:lvl w:ilvl="0" w:tplc="DBD40E06">
      <w:start w:val="3"/>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B177BC"/>
    <w:multiLevelType w:val="hybridMultilevel"/>
    <w:tmpl w:val="815A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8241B"/>
    <w:multiLevelType w:val="hybridMultilevel"/>
    <w:tmpl w:val="88D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A6B27"/>
    <w:multiLevelType w:val="hybridMultilevel"/>
    <w:tmpl w:val="E502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2B17BFF"/>
    <w:multiLevelType w:val="multilevel"/>
    <w:tmpl w:val="72C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1757847"/>
    <w:multiLevelType w:val="hybridMultilevel"/>
    <w:tmpl w:val="8434411C"/>
    <w:lvl w:ilvl="0" w:tplc="08090001">
      <w:start w:val="1"/>
      <w:numFmt w:val="bullet"/>
      <w:lvlText w:val=""/>
      <w:lvlJc w:val="left"/>
      <w:pPr>
        <w:ind w:left="720" w:hanging="360"/>
      </w:pPr>
      <w:rPr>
        <w:rFonts w:ascii="Symbol" w:hAnsi="Symbol" w:hint="default"/>
      </w:rPr>
    </w:lvl>
    <w:lvl w:ilvl="1" w:tplc="2402D5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7793D"/>
    <w:multiLevelType w:val="hybridMultilevel"/>
    <w:tmpl w:val="DE8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B69ED"/>
    <w:multiLevelType w:val="multilevel"/>
    <w:tmpl w:val="E16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45E44"/>
    <w:multiLevelType w:val="hybridMultilevel"/>
    <w:tmpl w:val="1C1EFAB6"/>
    <w:lvl w:ilvl="0" w:tplc="DBD40E06">
      <w:start w:val="3"/>
      <w:numFmt w:val="bullet"/>
      <w:lvlText w:val="-"/>
      <w:lvlJc w:val="left"/>
      <w:pPr>
        <w:ind w:left="1288"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57E96013"/>
    <w:multiLevelType w:val="hybridMultilevel"/>
    <w:tmpl w:val="5E08C2B6"/>
    <w:lvl w:ilvl="0" w:tplc="DBD40E06">
      <w:start w:val="3"/>
      <w:numFmt w:val="bullet"/>
      <w:lvlText w:val="-"/>
      <w:lvlJc w:val="left"/>
      <w:pPr>
        <w:ind w:left="644" w:hanging="360"/>
      </w:pPr>
      <w:rPr>
        <w:rFonts w:ascii="Arial" w:eastAsia="Times New Roman"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C64408B"/>
    <w:multiLevelType w:val="hybridMultilevel"/>
    <w:tmpl w:val="AD44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068E8"/>
    <w:multiLevelType w:val="hybridMultilevel"/>
    <w:tmpl w:val="63181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E20D96"/>
    <w:multiLevelType w:val="multilevel"/>
    <w:tmpl w:val="DDB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64C69"/>
    <w:multiLevelType w:val="hybridMultilevel"/>
    <w:tmpl w:val="25AC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A726EAA"/>
    <w:multiLevelType w:val="multilevel"/>
    <w:tmpl w:val="66C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6BD78AE"/>
    <w:multiLevelType w:val="hybridMultilevel"/>
    <w:tmpl w:val="01823A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14A84"/>
    <w:multiLevelType w:val="hybridMultilevel"/>
    <w:tmpl w:val="0330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E40"/>
    <w:multiLevelType w:val="hybridMultilevel"/>
    <w:tmpl w:val="70AA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22"/>
  </w:num>
  <w:num w:numId="5">
    <w:abstractNumId w:val="7"/>
  </w:num>
  <w:num w:numId="6">
    <w:abstractNumId w:val="24"/>
  </w:num>
  <w:num w:numId="7">
    <w:abstractNumId w:val="35"/>
  </w:num>
  <w:num w:numId="8">
    <w:abstractNumId w:val="40"/>
  </w:num>
  <w:num w:numId="9">
    <w:abstractNumId w:val="38"/>
  </w:num>
  <w:num w:numId="10">
    <w:abstractNumId w:val="37"/>
  </w:num>
  <w:num w:numId="11">
    <w:abstractNumId w:val="14"/>
  </w:num>
  <w:num w:numId="12">
    <w:abstractNumId w:val="39"/>
  </w:num>
  <w:num w:numId="13">
    <w:abstractNumId w:val="32"/>
  </w:num>
  <w:num w:numId="14">
    <w:abstractNumId w:val="16"/>
  </w:num>
  <w:num w:numId="15">
    <w:abstractNumId w:val="31"/>
  </w:num>
  <w:num w:numId="16">
    <w:abstractNumId w:val="3"/>
  </w:num>
  <w:num w:numId="17">
    <w:abstractNumId w:val="41"/>
  </w:num>
  <w:num w:numId="18">
    <w:abstractNumId w:val="1"/>
  </w:num>
  <w:num w:numId="19">
    <w:abstractNumId w:val="2"/>
  </w:num>
  <w:num w:numId="20">
    <w:abstractNumId w:val="10"/>
  </w:num>
  <w:num w:numId="21">
    <w:abstractNumId w:val="36"/>
  </w:num>
  <w:num w:numId="22">
    <w:abstractNumId w:val="29"/>
  </w:num>
  <w:num w:numId="23">
    <w:abstractNumId w:val="0"/>
  </w:num>
  <w:num w:numId="24">
    <w:abstractNumId w:val="25"/>
  </w:num>
  <w:num w:numId="25">
    <w:abstractNumId w:val="5"/>
  </w:num>
  <w:num w:numId="26">
    <w:abstractNumId w:val="11"/>
  </w:num>
  <w:num w:numId="27">
    <w:abstractNumId w:val="43"/>
  </w:num>
  <w:num w:numId="28">
    <w:abstractNumId w:val="42"/>
  </w:num>
  <w:num w:numId="29">
    <w:abstractNumId w:val="19"/>
  </w:num>
  <w:num w:numId="30">
    <w:abstractNumId w:val="20"/>
  </w:num>
  <w:num w:numId="31">
    <w:abstractNumId w:val="34"/>
  </w:num>
  <w:num w:numId="32">
    <w:abstractNumId w:val="4"/>
  </w:num>
  <w:num w:numId="33">
    <w:abstractNumId w:val="26"/>
  </w:num>
  <w:num w:numId="34">
    <w:abstractNumId w:val="8"/>
  </w:num>
  <w:num w:numId="35">
    <w:abstractNumId w:val="28"/>
  </w:num>
  <w:num w:numId="36">
    <w:abstractNumId w:val="18"/>
  </w:num>
  <w:num w:numId="37">
    <w:abstractNumId w:val="33"/>
  </w:num>
  <w:num w:numId="38">
    <w:abstractNumId w:val="27"/>
  </w:num>
  <w:num w:numId="39">
    <w:abstractNumId w:val="12"/>
  </w:num>
  <w:num w:numId="40">
    <w:abstractNumId w:val="6"/>
  </w:num>
  <w:num w:numId="41">
    <w:abstractNumId w:val="21"/>
  </w:num>
  <w:num w:numId="42">
    <w:abstractNumId w:val="23"/>
  </w:num>
  <w:num w:numId="43">
    <w:abstractNumId w:val="3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26D"/>
    <w:rsid w:val="00001DDC"/>
    <w:rsid w:val="00003A45"/>
    <w:rsid w:val="00005ACD"/>
    <w:rsid w:val="00014725"/>
    <w:rsid w:val="000158F8"/>
    <w:rsid w:val="00023729"/>
    <w:rsid w:val="00023E96"/>
    <w:rsid w:val="000243B4"/>
    <w:rsid w:val="00026773"/>
    <w:rsid w:val="00030581"/>
    <w:rsid w:val="000339A7"/>
    <w:rsid w:val="00035A03"/>
    <w:rsid w:val="0004086D"/>
    <w:rsid w:val="00042D7F"/>
    <w:rsid w:val="000452EB"/>
    <w:rsid w:val="000463AE"/>
    <w:rsid w:val="0004668A"/>
    <w:rsid w:val="000507A3"/>
    <w:rsid w:val="00051D2D"/>
    <w:rsid w:val="00060A62"/>
    <w:rsid w:val="000620DE"/>
    <w:rsid w:val="00064366"/>
    <w:rsid w:val="00064FFF"/>
    <w:rsid w:val="00065FC2"/>
    <w:rsid w:val="00066B73"/>
    <w:rsid w:val="000701B4"/>
    <w:rsid w:val="00071481"/>
    <w:rsid w:val="000723AF"/>
    <w:rsid w:val="00075FAE"/>
    <w:rsid w:val="00082C1E"/>
    <w:rsid w:val="00082F38"/>
    <w:rsid w:val="0008384B"/>
    <w:rsid w:val="000841EC"/>
    <w:rsid w:val="000866F4"/>
    <w:rsid w:val="00087195"/>
    <w:rsid w:val="000929EC"/>
    <w:rsid w:val="00093CDE"/>
    <w:rsid w:val="00094259"/>
    <w:rsid w:val="000A33FF"/>
    <w:rsid w:val="000A6379"/>
    <w:rsid w:val="000B7537"/>
    <w:rsid w:val="000B7763"/>
    <w:rsid w:val="000C44BA"/>
    <w:rsid w:val="000C6D6D"/>
    <w:rsid w:val="000D22B0"/>
    <w:rsid w:val="000D35C9"/>
    <w:rsid w:val="000D520C"/>
    <w:rsid w:val="000D6596"/>
    <w:rsid w:val="000D71C5"/>
    <w:rsid w:val="000E2433"/>
    <w:rsid w:val="000E2FB8"/>
    <w:rsid w:val="000E38CC"/>
    <w:rsid w:val="000E3F36"/>
    <w:rsid w:val="000E6DF0"/>
    <w:rsid w:val="000F7780"/>
    <w:rsid w:val="0010311D"/>
    <w:rsid w:val="001037CB"/>
    <w:rsid w:val="00103C00"/>
    <w:rsid w:val="0010629E"/>
    <w:rsid w:val="00106B90"/>
    <w:rsid w:val="001113EE"/>
    <w:rsid w:val="00115538"/>
    <w:rsid w:val="001159B1"/>
    <w:rsid w:val="00120AB1"/>
    <w:rsid w:val="0012112F"/>
    <w:rsid w:val="00121843"/>
    <w:rsid w:val="00123A7F"/>
    <w:rsid w:val="001278D0"/>
    <w:rsid w:val="00127E13"/>
    <w:rsid w:val="00127F72"/>
    <w:rsid w:val="00133472"/>
    <w:rsid w:val="0013407A"/>
    <w:rsid w:val="00134189"/>
    <w:rsid w:val="00140646"/>
    <w:rsid w:val="00141469"/>
    <w:rsid w:val="00141C5C"/>
    <w:rsid w:val="001464CB"/>
    <w:rsid w:val="00147A4B"/>
    <w:rsid w:val="00151748"/>
    <w:rsid w:val="00155D46"/>
    <w:rsid w:val="00157534"/>
    <w:rsid w:val="001579E8"/>
    <w:rsid w:val="00163C84"/>
    <w:rsid w:val="001671ED"/>
    <w:rsid w:val="00167FCB"/>
    <w:rsid w:val="00171C3C"/>
    <w:rsid w:val="001727FA"/>
    <w:rsid w:val="00173D4C"/>
    <w:rsid w:val="001752CA"/>
    <w:rsid w:val="001770C8"/>
    <w:rsid w:val="00181A27"/>
    <w:rsid w:val="001827FF"/>
    <w:rsid w:val="00183218"/>
    <w:rsid w:val="001856D7"/>
    <w:rsid w:val="00185988"/>
    <w:rsid w:val="001873B6"/>
    <w:rsid w:val="001901E6"/>
    <w:rsid w:val="00191305"/>
    <w:rsid w:val="00193F1A"/>
    <w:rsid w:val="00193FC2"/>
    <w:rsid w:val="00195B55"/>
    <w:rsid w:val="001A2FE8"/>
    <w:rsid w:val="001A33AC"/>
    <w:rsid w:val="001C1494"/>
    <w:rsid w:val="001C1C51"/>
    <w:rsid w:val="001C372F"/>
    <w:rsid w:val="001C5775"/>
    <w:rsid w:val="001C76AA"/>
    <w:rsid w:val="001C7B09"/>
    <w:rsid w:val="001D0937"/>
    <w:rsid w:val="001D55A1"/>
    <w:rsid w:val="001E02D0"/>
    <w:rsid w:val="001E0ECA"/>
    <w:rsid w:val="001E206F"/>
    <w:rsid w:val="001E5309"/>
    <w:rsid w:val="001E5750"/>
    <w:rsid w:val="001E5DA2"/>
    <w:rsid w:val="001E6423"/>
    <w:rsid w:val="001E7739"/>
    <w:rsid w:val="001F0907"/>
    <w:rsid w:val="001F3DB4"/>
    <w:rsid w:val="00204F40"/>
    <w:rsid w:val="00205DEF"/>
    <w:rsid w:val="00207469"/>
    <w:rsid w:val="002109D0"/>
    <w:rsid w:val="00213436"/>
    <w:rsid w:val="00213F78"/>
    <w:rsid w:val="002158AF"/>
    <w:rsid w:val="00216C8A"/>
    <w:rsid w:val="00217246"/>
    <w:rsid w:val="002231E6"/>
    <w:rsid w:val="00226317"/>
    <w:rsid w:val="00227BC4"/>
    <w:rsid w:val="00230E55"/>
    <w:rsid w:val="00230E6D"/>
    <w:rsid w:val="00231539"/>
    <w:rsid w:val="00236F41"/>
    <w:rsid w:val="00240388"/>
    <w:rsid w:val="002523E3"/>
    <w:rsid w:val="00253B21"/>
    <w:rsid w:val="002633D2"/>
    <w:rsid w:val="002666DC"/>
    <w:rsid w:val="00266FA5"/>
    <w:rsid w:val="002744AD"/>
    <w:rsid w:val="00280B36"/>
    <w:rsid w:val="00280DBC"/>
    <w:rsid w:val="00281B99"/>
    <w:rsid w:val="00282D5A"/>
    <w:rsid w:val="00283C9A"/>
    <w:rsid w:val="002920F4"/>
    <w:rsid w:val="002940F3"/>
    <w:rsid w:val="00295842"/>
    <w:rsid w:val="002964DD"/>
    <w:rsid w:val="002A3551"/>
    <w:rsid w:val="002A39B8"/>
    <w:rsid w:val="002A5711"/>
    <w:rsid w:val="002A6175"/>
    <w:rsid w:val="002A7F62"/>
    <w:rsid w:val="002B3574"/>
    <w:rsid w:val="002B3A77"/>
    <w:rsid w:val="002B6B74"/>
    <w:rsid w:val="002C2880"/>
    <w:rsid w:val="002C305A"/>
    <w:rsid w:val="002C6AE7"/>
    <w:rsid w:val="002D1534"/>
    <w:rsid w:val="002D2CF1"/>
    <w:rsid w:val="002D2D4B"/>
    <w:rsid w:val="002D3805"/>
    <w:rsid w:val="002D60D6"/>
    <w:rsid w:val="002E0394"/>
    <w:rsid w:val="002E2080"/>
    <w:rsid w:val="002E3CA0"/>
    <w:rsid w:val="002E66AE"/>
    <w:rsid w:val="002E7763"/>
    <w:rsid w:val="002F5842"/>
    <w:rsid w:val="002F65B5"/>
    <w:rsid w:val="00306CB7"/>
    <w:rsid w:val="003111F5"/>
    <w:rsid w:val="00313F42"/>
    <w:rsid w:val="00320AD9"/>
    <w:rsid w:val="003244BC"/>
    <w:rsid w:val="00324BB2"/>
    <w:rsid w:val="003276C7"/>
    <w:rsid w:val="00327D89"/>
    <w:rsid w:val="003307D7"/>
    <w:rsid w:val="00332935"/>
    <w:rsid w:val="00332B80"/>
    <w:rsid w:val="00332D88"/>
    <w:rsid w:val="00336200"/>
    <w:rsid w:val="00337418"/>
    <w:rsid w:val="003412E6"/>
    <w:rsid w:val="0034188B"/>
    <w:rsid w:val="00343552"/>
    <w:rsid w:val="00345761"/>
    <w:rsid w:val="00351D83"/>
    <w:rsid w:val="00353E46"/>
    <w:rsid w:val="00357154"/>
    <w:rsid w:val="003576C4"/>
    <w:rsid w:val="00364C07"/>
    <w:rsid w:val="00366AB0"/>
    <w:rsid w:val="0037387A"/>
    <w:rsid w:val="0037437C"/>
    <w:rsid w:val="00376170"/>
    <w:rsid w:val="003778CC"/>
    <w:rsid w:val="0038146B"/>
    <w:rsid w:val="0038340F"/>
    <w:rsid w:val="00384457"/>
    <w:rsid w:val="00384F24"/>
    <w:rsid w:val="0038586B"/>
    <w:rsid w:val="00386E4F"/>
    <w:rsid w:val="0038795D"/>
    <w:rsid w:val="00390864"/>
    <w:rsid w:val="00391BA1"/>
    <w:rsid w:val="00392029"/>
    <w:rsid w:val="003A32B2"/>
    <w:rsid w:val="003A47DD"/>
    <w:rsid w:val="003A4E88"/>
    <w:rsid w:val="003A634F"/>
    <w:rsid w:val="003B061E"/>
    <w:rsid w:val="003B08E7"/>
    <w:rsid w:val="003B2321"/>
    <w:rsid w:val="003B3196"/>
    <w:rsid w:val="003B562A"/>
    <w:rsid w:val="003B588A"/>
    <w:rsid w:val="003B621D"/>
    <w:rsid w:val="003B789D"/>
    <w:rsid w:val="003C24E7"/>
    <w:rsid w:val="003C4388"/>
    <w:rsid w:val="003C4C27"/>
    <w:rsid w:val="003C534F"/>
    <w:rsid w:val="003C5EAA"/>
    <w:rsid w:val="003C7F7B"/>
    <w:rsid w:val="003D0080"/>
    <w:rsid w:val="003D0F58"/>
    <w:rsid w:val="003D1E67"/>
    <w:rsid w:val="003D2EAA"/>
    <w:rsid w:val="003E00CD"/>
    <w:rsid w:val="003E054C"/>
    <w:rsid w:val="003E1ADD"/>
    <w:rsid w:val="003E27A0"/>
    <w:rsid w:val="003E3872"/>
    <w:rsid w:val="003E3FF9"/>
    <w:rsid w:val="003E5325"/>
    <w:rsid w:val="003E53D5"/>
    <w:rsid w:val="003F12D9"/>
    <w:rsid w:val="003F3212"/>
    <w:rsid w:val="003F37AE"/>
    <w:rsid w:val="003F6511"/>
    <w:rsid w:val="00401978"/>
    <w:rsid w:val="004044AA"/>
    <w:rsid w:val="004044C8"/>
    <w:rsid w:val="00404F3F"/>
    <w:rsid w:val="00405501"/>
    <w:rsid w:val="00410B5D"/>
    <w:rsid w:val="00410F99"/>
    <w:rsid w:val="00413BEC"/>
    <w:rsid w:val="00415C45"/>
    <w:rsid w:val="0042265E"/>
    <w:rsid w:val="00424ED7"/>
    <w:rsid w:val="00425258"/>
    <w:rsid w:val="00426217"/>
    <w:rsid w:val="00431A80"/>
    <w:rsid w:val="00435A89"/>
    <w:rsid w:val="00441346"/>
    <w:rsid w:val="00442936"/>
    <w:rsid w:val="0045197F"/>
    <w:rsid w:val="00451DF0"/>
    <w:rsid w:val="00452267"/>
    <w:rsid w:val="00452342"/>
    <w:rsid w:val="00453307"/>
    <w:rsid w:val="00453D3D"/>
    <w:rsid w:val="00457719"/>
    <w:rsid w:val="00457E36"/>
    <w:rsid w:val="00462F8F"/>
    <w:rsid w:val="0046505D"/>
    <w:rsid w:val="00481D56"/>
    <w:rsid w:val="00485ADB"/>
    <w:rsid w:val="00486831"/>
    <w:rsid w:val="00490408"/>
    <w:rsid w:val="0049157F"/>
    <w:rsid w:val="00497345"/>
    <w:rsid w:val="00497C38"/>
    <w:rsid w:val="004A3CA3"/>
    <w:rsid w:val="004A4C45"/>
    <w:rsid w:val="004B0485"/>
    <w:rsid w:val="004B428E"/>
    <w:rsid w:val="004B4579"/>
    <w:rsid w:val="004B4D37"/>
    <w:rsid w:val="004C2BB8"/>
    <w:rsid w:val="004C2F7C"/>
    <w:rsid w:val="004C2F92"/>
    <w:rsid w:val="004C42F0"/>
    <w:rsid w:val="004C46B2"/>
    <w:rsid w:val="004C5EE1"/>
    <w:rsid w:val="004D39DB"/>
    <w:rsid w:val="004D4264"/>
    <w:rsid w:val="004D65C9"/>
    <w:rsid w:val="004E146B"/>
    <w:rsid w:val="004E1D73"/>
    <w:rsid w:val="004E6A6C"/>
    <w:rsid w:val="004F031F"/>
    <w:rsid w:val="004F2361"/>
    <w:rsid w:val="0050038F"/>
    <w:rsid w:val="00501178"/>
    <w:rsid w:val="0051235C"/>
    <w:rsid w:val="0051286E"/>
    <w:rsid w:val="00516021"/>
    <w:rsid w:val="00516457"/>
    <w:rsid w:val="00520A0C"/>
    <w:rsid w:val="00525EB4"/>
    <w:rsid w:val="00530E37"/>
    <w:rsid w:val="00533F0C"/>
    <w:rsid w:val="00537138"/>
    <w:rsid w:val="00540214"/>
    <w:rsid w:val="0054084A"/>
    <w:rsid w:val="00542A12"/>
    <w:rsid w:val="00544094"/>
    <w:rsid w:val="005464A1"/>
    <w:rsid w:val="00546F12"/>
    <w:rsid w:val="005478B9"/>
    <w:rsid w:val="00552D9D"/>
    <w:rsid w:val="0055339C"/>
    <w:rsid w:val="00562B3C"/>
    <w:rsid w:val="00563E24"/>
    <w:rsid w:val="00564E40"/>
    <w:rsid w:val="005726B1"/>
    <w:rsid w:val="00573E8E"/>
    <w:rsid w:val="005750E2"/>
    <w:rsid w:val="005771BE"/>
    <w:rsid w:val="0058158F"/>
    <w:rsid w:val="0058313F"/>
    <w:rsid w:val="0058527D"/>
    <w:rsid w:val="00585859"/>
    <w:rsid w:val="00586FBC"/>
    <w:rsid w:val="005879C9"/>
    <w:rsid w:val="00593B18"/>
    <w:rsid w:val="005A3C6B"/>
    <w:rsid w:val="005B0B44"/>
    <w:rsid w:val="005B1EA5"/>
    <w:rsid w:val="005B72BF"/>
    <w:rsid w:val="005B7FBC"/>
    <w:rsid w:val="005C2DDB"/>
    <w:rsid w:val="005D390D"/>
    <w:rsid w:val="005D7176"/>
    <w:rsid w:val="005E1F24"/>
    <w:rsid w:val="005E4936"/>
    <w:rsid w:val="005E73F1"/>
    <w:rsid w:val="005E7AB4"/>
    <w:rsid w:val="005F07EF"/>
    <w:rsid w:val="005F5060"/>
    <w:rsid w:val="00600B2E"/>
    <w:rsid w:val="00601ACF"/>
    <w:rsid w:val="00607CEB"/>
    <w:rsid w:val="00611D3F"/>
    <w:rsid w:val="00613299"/>
    <w:rsid w:val="006134A8"/>
    <w:rsid w:val="00616161"/>
    <w:rsid w:val="006168D0"/>
    <w:rsid w:val="0061762D"/>
    <w:rsid w:val="006239CC"/>
    <w:rsid w:val="00632301"/>
    <w:rsid w:val="00634238"/>
    <w:rsid w:val="00635FBC"/>
    <w:rsid w:val="00637728"/>
    <w:rsid w:val="00640DD0"/>
    <w:rsid w:val="0064113A"/>
    <w:rsid w:val="00643B17"/>
    <w:rsid w:val="00644002"/>
    <w:rsid w:val="00644FCD"/>
    <w:rsid w:val="006458B1"/>
    <w:rsid w:val="00647B39"/>
    <w:rsid w:val="00650529"/>
    <w:rsid w:val="00650BAB"/>
    <w:rsid w:val="00651499"/>
    <w:rsid w:val="00651737"/>
    <w:rsid w:val="00666EB3"/>
    <w:rsid w:val="006671BF"/>
    <w:rsid w:val="0067044F"/>
    <w:rsid w:val="00670A85"/>
    <w:rsid w:val="00671F84"/>
    <w:rsid w:val="00672A7D"/>
    <w:rsid w:val="0067497A"/>
    <w:rsid w:val="0067758D"/>
    <w:rsid w:val="006803FB"/>
    <w:rsid w:val="00681416"/>
    <w:rsid w:val="00683FB8"/>
    <w:rsid w:val="00684985"/>
    <w:rsid w:val="00691E7F"/>
    <w:rsid w:val="006A06F5"/>
    <w:rsid w:val="006A0ED2"/>
    <w:rsid w:val="006A117B"/>
    <w:rsid w:val="006B0A73"/>
    <w:rsid w:val="006B5A6B"/>
    <w:rsid w:val="006C0F82"/>
    <w:rsid w:val="006C332E"/>
    <w:rsid w:val="006C394E"/>
    <w:rsid w:val="006C5901"/>
    <w:rsid w:val="006C6241"/>
    <w:rsid w:val="006C780A"/>
    <w:rsid w:val="006D1BB6"/>
    <w:rsid w:val="006D4A67"/>
    <w:rsid w:val="006D6372"/>
    <w:rsid w:val="006D6E5C"/>
    <w:rsid w:val="006E02AF"/>
    <w:rsid w:val="006E0786"/>
    <w:rsid w:val="006E1F9C"/>
    <w:rsid w:val="006E2668"/>
    <w:rsid w:val="006E2FEB"/>
    <w:rsid w:val="006E4530"/>
    <w:rsid w:val="006E5504"/>
    <w:rsid w:val="006E6B4A"/>
    <w:rsid w:val="006E6E5C"/>
    <w:rsid w:val="006E7449"/>
    <w:rsid w:val="006E7DA2"/>
    <w:rsid w:val="006E7FB1"/>
    <w:rsid w:val="006F2604"/>
    <w:rsid w:val="006F3D59"/>
    <w:rsid w:val="006F5197"/>
    <w:rsid w:val="006F5319"/>
    <w:rsid w:val="006F55FD"/>
    <w:rsid w:val="006F5D21"/>
    <w:rsid w:val="006F7875"/>
    <w:rsid w:val="006F7950"/>
    <w:rsid w:val="0070206A"/>
    <w:rsid w:val="00702842"/>
    <w:rsid w:val="0070393A"/>
    <w:rsid w:val="007117EE"/>
    <w:rsid w:val="00711BE3"/>
    <w:rsid w:val="00712CEF"/>
    <w:rsid w:val="00720CF8"/>
    <w:rsid w:val="00724173"/>
    <w:rsid w:val="007249F4"/>
    <w:rsid w:val="00724FA7"/>
    <w:rsid w:val="00725415"/>
    <w:rsid w:val="0072675E"/>
    <w:rsid w:val="00726D4D"/>
    <w:rsid w:val="00727505"/>
    <w:rsid w:val="00731581"/>
    <w:rsid w:val="00741B9E"/>
    <w:rsid w:val="00743DAC"/>
    <w:rsid w:val="00744E75"/>
    <w:rsid w:val="00747F67"/>
    <w:rsid w:val="00750CF4"/>
    <w:rsid w:val="0075337B"/>
    <w:rsid w:val="00755266"/>
    <w:rsid w:val="00755324"/>
    <w:rsid w:val="00755CD4"/>
    <w:rsid w:val="00757F96"/>
    <w:rsid w:val="00763F56"/>
    <w:rsid w:val="00764153"/>
    <w:rsid w:val="00764C89"/>
    <w:rsid w:val="007673E4"/>
    <w:rsid w:val="00767F84"/>
    <w:rsid w:val="00780527"/>
    <w:rsid w:val="00782553"/>
    <w:rsid w:val="00783C85"/>
    <w:rsid w:val="00785285"/>
    <w:rsid w:val="0078529D"/>
    <w:rsid w:val="00787DC1"/>
    <w:rsid w:val="00794070"/>
    <w:rsid w:val="0079744E"/>
    <w:rsid w:val="007A0E9B"/>
    <w:rsid w:val="007A6E14"/>
    <w:rsid w:val="007A713B"/>
    <w:rsid w:val="007B3B59"/>
    <w:rsid w:val="007B4991"/>
    <w:rsid w:val="007B64E5"/>
    <w:rsid w:val="007B6E32"/>
    <w:rsid w:val="007C2F04"/>
    <w:rsid w:val="007C2FC2"/>
    <w:rsid w:val="007C32D3"/>
    <w:rsid w:val="007D5162"/>
    <w:rsid w:val="007D790F"/>
    <w:rsid w:val="007F2FCB"/>
    <w:rsid w:val="007F5B8B"/>
    <w:rsid w:val="007F7CB8"/>
    <w:rsid w:val="0081289F"/>
    <w:rsid w:val="00815E48"/>
    <w:rsid w:val="00817E9A"/>
    <w:rsid w:val="00830D57"/>
    <w:rsid w:val="00831CEF"/>
    <w:rsid w:val="00831E46"/>
    <w:rsid w:val="00832C77"/>
    <w:rsid w:val="00840098"/>
    <w:rsid w:val="00840A13"/>
    <w:rsid w:val="0084179D"/>
    <w:rsid w:val="00844762"/>
    <w:rsid w:val="008455EC"/>
    <w:rsid w:val="0084663E"/>
    <w:rsid w:val="00851A05"/>
    <w:rsid w:val="008525B9"/>
    <w:rsid w:val="00854F94"/>
    <w:rsid w:val="00860B07"/>
    <w:rsid w:val="00861428"/>
    <w:rsid w:val="008616F6"/>
    <w:rsid w:val="0086259C"/>
    <w:rsid w:val="008629B4"/>
    <w:rsid w:val="008653FA"/>
    <w:rsid w:val="00867C15"/>
    <w:rsid w:val="00881ABD"/>
    <w:rsid w:val="008839B4"/>
    <w:rsid w:val="00883A48"/>
    <w:rsid w:val="00883F24"/>
    <w:rsid w:val="0089644D"/>
    <w:rsid w:val="00897E1F"/>
    <w:rsid w:val="008A79FF"/>
    <w:rsid w:val="008B2CB4"/>
    <w:rsid w:val="008B5876"/>
    <w:rsid w:val="008B6404"/>
    <w:rsid w:val="008B7B79"/>
    <w:rsid w:val="008C2C21"/>
    <w:rsid w:val="008C7DD3"/>
    <w:rsid w:val="008D0E6B"/>
    <w:rsid w:val="008E000B"/>
    <w:rsid w:val="008E10B1"/>
    <w:rsid w:val="008E2926"/>
    <w:rsid w:val="008E35C6"/>
    <w:rsid w:val="008E3F49"/>
    <w:rsid w:val="008F243B"/>
    <w:rsid w:val="008F27CA"/>
    <w:rsid w:val="008F34D1"/>
    <w:rsid w:val="008F4675"/>
    <w:rsid w:val="00904A66"/>
    <w:rsid w:val="009058B9"/>
    <w:rsid w:val="00906563"/>
    <w:rsid w:val="00906DC3"/>
    <w:rsid w:val="00907F92"/>
    <w:rsid w:val="009167D2"/>
    <w:rsid w:val="00920F4C"/>
    <w:rsid w:val="00921F92"/>
    <w:rsid w:val="0092287F"/>
    <w:rsid w:val="0092495B"/>
    <w:rsid w:val="0092660E"/>
    <w:rsid w:val="00927D97"/>
    <w:rsid w:val="009336D4"/>
    <w:rsid w:val="00934C97"/>
    <w:rsid w:val="00934D9C"/>
    <w:rsid w:val="00935536"/>
    <w:rsid w:val="00936519"/>
    <w:rsid w:val="00937BC0"/>
    <w:rsid w:val="00940F43"/>
    <w:rsid w:val="00941DA3"/>
    <w:rsid w:val="00942C0C"/>
    <w:rsid w:val="0095212B"/>
    <w:rsid w:val="009539E3"/>
    <w:rsid w:val="0095401D"/>
    <w:rsid w:val="00954A5E"/>
    <w:rsid w:val="009551B2"/>
    <w:rsid w:val="00955F4A"/>
    <w:rsid w:val="0096024B"/>
    <w:rsid w:val="00960899"/>
    <w:rsid w:val="00960DCD"/>
    <w:rsid w:val="009622AE"/>
    <w:rsid w:val="00962989"/>
    <w:rsid w:val="00964625"/>
    <w:rsid w:val="009660DB"/>
    <w:rsid w:val="009761E5"/>
    <w:rsid w:val="00981BC0"/>
    <w:rsid w:val="00981C1D"/>
    <w:rsid w:val="00984865"/>
    <w:rsid w:val="0098583C"/>
    <w:rsid w:val="00986A17"/>
    <w:rsid w:val="0099109C"/>
    <w:rsid w:val="009933CF"/>
    <w:rsid w:val="009936DB"/>
    <w:rsid w:val="00993CFC"/>
    <w:rsid w:val="009962E8"/>
    <w:rsid w:val="009A0317"/>
    <w:rsid w:val="009A1DC2"/>
    <w:rsid w:val="009A1FB8"/>
    <w:rsid w:val="009A33A9"/>
    <w:rsid w:val="009A3E2F"/>
    <w:rsid w:val="009B1880"/>
    <w:rsid w:val="009B327C"/>
    <w:rsid w:val="009B356A"/>
    <w:rsid w:val="009B5636"/>
    <w:rsid w:val="009B6ABC"/>
    <w:rsid w:val="009C0914"/>
    <w:rsid w:val="009C27E5"/>
    <w:rsid w:val="009C2E34"/>
    <w:rsid w:val="009D0180"/>
    <w:rsid w:val="009D2F9C"/>
    <w:rsid w:val="009D71E8"/>
    <w:rsid w:val="009E104B"/>
    <w:rsid w:val="009E7DE4"/>
    <w:rsid w:val="009E7FF0"/>
    <w:rsid w:val="009F3BBD"/>
    <w:rsid w:val="009F4950"/>
    <w:rsid w:val="00A02958"/>
    <w:rsid w:val="00A0307A"/>
    <w:rsid w:val="00A063DD"/>
    <w:rsid w:val="00A10B3F"/>
    <w:rsid w:val="00A112B5"/>
    <w:rsid w:val="00A13AE8"/>
    <w:rsid w:val="00A13EF4"/>
    <w:rsid w:val="00A14EEA"/>
    <w:rsid w:val="00A209C1"/>
    <w:rsid w:val="00A26C6C"/>
    <w:rsid w:val="00A36988"/>
    <w:rsid w:val="00A42811"/>
    <w:rsid w:val="00A44FBB"/>
    <w:rsid w:val="00A4582F"/>
    <w:rsid w:val="00A45BF6"/>
    <w:rsid w:val="00A50104"/>
    <w:rsid w:val="00A50FD6"/>
    <w:rsid w:val="00A522E0"/>
    <w:rsid w:val="00A52D21"/>
    <w:rsid w:val="00A55884"/>
    <w:rsid w:val="00A560AF"/>
    <w:rsid w:val="00A56AD2"/>
    <w:rsid w:val="00A624A3"/>
    <w:rsid w:val="00A63579"/>
    <w:rsid w:val="00A638AC"/>
    <w:rsid w:val="00A721DE"/>
    <w:rsid w:val="00A727E5"/>
    <w:rsid w:val="00A748B5"/>
    <w:rsid w:val="00A7799B"/>
    <w:rsid w:val="00A80A32"/>
    <w:rsid w:val="00A811EF"/>
    <w:rsid w:val="00A82A98"/>
    <w:rsid w:val="00A82D16"/>
    <w:rsid w:val="00A876B0"/>
    <w:rsid w:val="00A912E4"/>
    <w:rsid w:val="00A95F75"/>
    <w:rsid w:val="00A96B83"/>
    <w:rsid w:val="00AA355B"/>
    <w:rsid w:val="00AA42E5"/>
    <w:rsid w:val="00AB048C"/>
    <w:rsid w:val="00AB2191"/>
    <w:rsid w:val="00AB24FA"/>
    <w:rsid w:val="00AB320F"/>
    <w:rsid w:val="00AB4D8D"/>
    <w:rsid w:val="00AB5746"/>
    <w:rsid w:val="00AB78F4"/>
    <w:rsid w:val="00AC055A"/>
    <w:rsid w:val="00AD13C9"/>
    <w:rsid w:val="00AD2EA0"/>
    <w:rsid w:val="00AD69C8"/>
    <w:rsid w:val="00AD7B5A"/>
    <w:rsid w:val="00AE1642"/>
    <w:rsid w:val="00AE229F"/>
    <w:rsid w:val="00AE42E0"/>
    <w:rsid w:val="00AF048E"/>
    <w:rsid w:val="00AF425F"/>
    <w:rsid w:val="00AF46BA"/>
    <w:rsid w:val="00AF56B3"/>
    <w:rsid w:val="00AF5E20"/>
    <w:rsid w:val="00AF7F3B"/>
    <w:rsid w:val="00B002FA"/>
    <w:rsid w:val="00B00327"/>
    <w:rsid w:val="00B018AD"/>
    <w:rsid w:val="00B024B3"/>
    <w:rsid w:val="00B06350"/>
    <w:rsid w:val="00B06469"/>
    <w:rsid w:val="00B11DE8"/>
    <w:rsid w:val="00B13745"/>
    <w:rsid w:val="00B179ED"/>
    <w:rsid w:val="00B17CA2"/>
    <w:rsid w:val="00B20A3C"/>
    <w:rsid w:val="00B20E18"/>
    <w:rsid w:val="00B2505F"/>
    <w:rsid w:val="00B26C09"/>
    <w:rsid w:val="00B323F7"/>
    <w:rsid w:val="00B33A99"/>
    <w:rsid w:val="00B34551"/>
    <w:rsid w:val="00B5406B"/>
    <w:rsid w:val="00B55DBB"/>
    <w:rsid w:val="00B56514"/>
    <w:rsid w:val="00B572C4"/>
    <w:rsid w:val="00B60858"/>
    <w:rsid w:val="00B62424"/>
    <w:rsid w:val="00B65AF4"/>
    <w:rsid w:val="00B668E6"/>
    <w:rsid w:val="00B66997"/>
    <w:rsid w:val="00B70178"/>
    <w:rsid w:val="00B7068E"/>
    <w:rsid w:val="00B7124A"/>
    <w:rsid w:val="00B74D4E"/>
    <w:rsid w:val="00B80219"/>
    <w:rsid w:val="00B846CC"/>
    <w:rsid w:val="00B8566B"/>
    <w:rsid w:val="00B8590E"/>
    <w:rsid w:val="00B90EBF"/>
    <w:rsid w:val="00B9140B"/>
    <w:rsid w:val="00B95825"/>
    <w:rsid w:val="00B961D2"/>
    <w:rsid w:val="00B968A8"/>
    <w:rsid w:val="00BA19A5"/>
    <w:rsid w:val="00BA7998"/>
    <w:rsid w:val="00BC41C6"/>
    <w:rsid w:val="00BC4D80"/>
    <w:rsid w:val="00BC5564"/>
    <w:rsid w:val="00BC67F6"/>
    <w:rsid w:val="00BD2004"/>
    <w:rsid w:val="00BD3BD2"/>
    <w:rsid w:val="00BD4657"/>
    <w:rsid w:val="00BD4B12"/>
    <w:rsid w:val="00BD5121"/>
    <w:rsid w:val="00BE2DFA"/>
    <w:rsid w:val="00BE2F92"/>
    <w:rsid w:val="00BF081D"/>
    <w:rsid w:val="00BF0D5F"/>
    <w:rsid w:val="00BF3103"/>
    <w:rsid w:val="00C01882"/>
    <w:rsid w:val="00C056D1"/>
    <w:rsid w:val="00C05D34"/>
    <w:rsid w:val="00C10BA4"/>
    <w:rsid w:val="00C11EB4"/>
    <w:rsid w:val="00C12746"/>
    <w:rsid w:val="00C241EF"/>
    <w:rsid w:val="00C25569"/>
    <w:rsid w:val="00C25827"/>
    <w:rsid w:val="00C31165"/>
    <w:rsid w:val="00C31BB8"/>
    <w:rsid w:val="00C31F33"/>
    <w:rsid w:val="00C373EA"/>
    <w:rsid w:val="00C428CC"/>
    <w:rsid w:val="00C4355A"/>
    <w:rsid w:val="00C47722"/>
    <w:rsid w:val="00C56047"/>
    <w:rsid w:val="00C568F6"/>
    <w:rsid w:val="00C615E6"/>
    <w:rsid w:val="00C621C1"/>
    <w:rsid w:val="00C62989"/>
    <w:rsid w:val="00C630FE"/>
    <w:rsid w:val="00C639FE"/>
    <w:rsid w:val="00C65366"/>
    <w:rsid w:val="00C65CBB"/>
    <w:rsid w:val="00C666A2"/>
    <w:rsid w:val="00C709BF"/>
    <w:rsid w:val="00C7725B"/>
    <w:rsid w:val="00C80F37"/>
    <w:rsid w:val="00C868AB"/>
    <w:rsid w:val="00C925B3"/>
    <w:rsid w:val="00C9711F"/>
    <w:rsid w:val="00C97A7F"/>
    <w:rsid w:val="00CA43FD"/>
    <w:rsid w:val="00CA7DBD"/>
    <w:rsid w:val="00CB09C6"/>
    <w:rsid w:val="00CB17EC"/>
    <w:rsid w:val="00CB5B17"/>
    <w:rsid w:val="00CB759E"/>
    <w:rsid w:val="00CB7F84"/>
    <w:rsid w:val="00CC05B1"/>
    <w:rsid w:val="00CC15FD"/>
    <w:rsid w:val="00CC4443"/>
    <w:rsid w:val="00CC5CAF"/>
    <w:rsid w:val="00CC6AE4"/>
    <w:rsid w:val="00CD2B92"/>
    <w:rsid w:val="00CD3A3B"/>
    <w:rsid w:val="00CD74A5"/>
    <w:rsid w:val="00CE4CC2"/>
    <w:rsid w:val="00CE7A36"/>
    <w:rsid w:val="00CF086A"/>
    <w:rsid w:val="00D046A5"/>
    <w:rsid w:val="00D06874"/>
    <w:rsid w:val="00D075C6"/>
    <w:rsid w:val="00D173F7"/>
    <w:rsid w:val="00D20203"/>
    <w:rsid w:val="00D204E0"/>
    <w:rsid w:val="00D21354"/>
    <w:rsid w:val="00D22400"/>
    <w:rsid w:val="00D274FE"/>
    <w:rsid w:val="00D278BA"/>
    <w:rsid w:val="00D33FE5"/>
    <w:rsid w:val="00D3578A"/>
    <w:rsid w:val="00D36E7E"/>
    <w:rsid w:val="00D43237"/>
    <w:rsid w:val="00D4463C"/>
    <w:rsid w:val="00D45191"/>
    <w:rsid w:val="00D501EE"/>
    <w:rsid w:val="00D517DC"/>
    <w:rsid w:val="00D52EE4"/>
    <w:rsid w:val="00D54EC5"/>
    <w:rsid w:val="00D5590D"/>
    <w:rsid w:val="00D56FC6"/>
    <w:rsid w:val="00D61435"/>
    <w:rsid w:val="00D618E4"/>
    <w:rsid w:val="00D61DA5"/>
    <w:rsid w:val="00D65001"/>
    <w:rsid w:val="00D67142"/>
    <w:rsid w:val="00D719BD"/>
    <w:rsid w:val="00D740F0"/>
    <w:rsid w:val="00D759AF"/>
    <w:rsid w:val="00D875ED"/>
    <w:rsid w:val="00D877D0"/>
    <w:rsid w:val="00D90013"/>
    <w:rsid w:val="00D91101"/>
    <w:rsid w:val="00D91B9C"/>
    <w:rsid w:val="00D91D7E"/>
    <w:rsid w:val="00D92C1B"/>
    <w:rsid w:val="00D94CC7"/>
    <w:rsid w:val="00D95E15"/>
    <w:rsid w:val="00DA1AF4"/>
    <w:rsid w:val="00DB0C60"/>
    <w:rsid w:val="00DB492E"/>
    <w:rsid w:val="00DC3527"/>
    <w:rsid w:val="00DC3994"/>
    <w:rsid w:val="00DC568D"/>
    <w:rsid w:val="00DC5F68"/>
    <w:rsid w:val="00DC641A"/>
    <w:rsid w:val="00DC767B"/>
    <w:rsid w:val="00DD09D6"/>
    <w:rsid w:val="00DD0C4A"/>
    <w:rsid w:val="00DD1ED0"/>
    <w:rsid w:val="00DD6B7D"/>
    <w:rsid w:val="00DD6E14"/>
    <w:rsid w:val="00DE15AC"/>
    <w:rsid w:val="00DE5CB8"/>
    <w:rsid w:val="00DE7E53"/>
    <w:rsid w:val="00DF1847"/>
    <w:rsid w:val="00DF52C3"/>
    <w:rsid w:val="00DF5BBE"/>
    <w:rsid w:val="00DF726A"/>
    <w:rsid w:val="00E03648"/>
    <w:rsid w:val="00E061EC"/>
    <w:rsid w:val="00E063F8"/>
    <w:rsid w:val="00E071B4"/>
    <w:rsid w:val="00E078DF"/>
    <w:rsid w:val="00E07D1E"/>
    <w:rsid w:val="00E13E51"/>
    <w:rsid w:val="00E14993"/>
    <w:rsid w:val="00E14A39"/>
    <w:rsid w:val="00E22337"/>
    <w:rsid w:val="00E22AAB"/>
    <w:rsid w:val="00E22D4D"/>
    <w:rsid w:val="00E22E59"/>
    <w:rsid w:val="00E260A8"/>
    <w:rsid w:val="00E31964"/>
    <w:rsid w:val="00E3234C"/>
    <w:rsid w:val="00E40A29"/>
    <w:rsid w:val="00E425C6"/>
    <w:rsid w:val="00E430FD"/>
    <w:rsid w:val="00E43EAD"/>
    <w:rsid w:val="00E44740"/>
    <w:rsid w:val="00E45E2B"/>
    <w:rsid w:val="00E46719"/>
    <w:rsid w:val="00E52C0D"/>
    <w:rsid w:val="00E53482"/>
    <w:rsid w:val="00E54E27"/>
    <w:rsid w:val="00E5556C"/>
    <w:rsid w:val="00E55DBD"/>
    <w:rsid w:val="00E610DE"/>
    <w:rsid w:val="00E62DCB"/>
    <w:rsid w:val="00E651DD"/>
    <w:rsid w:val="00E66558"/>
    <w:rsid w:val="00E665A7"/>
    <w:rsid w:val="00E6664C"/>
    <w:rsid w:val="00E70D81"/>
    <w:rsid w:val="00E726A6"/>
    <w:rsid w:val="00E838F4"/>
    <w:rsid w:val="00E8477A"/>
    <w:rsid w:val="00E847FB"/>
    <w:rsid w:val="00E84DF6"/>
    <w:rsid w:val="00E86F05"/>
    <w:rsid w:val="00EA3A2A"/>
    <w:rsid w:val="00EB131A"/>
    <w:rsid w:val="00EB4556"/>
    <w:rsid w:val="00EB64C8"/>
    <w:rsid w:val="00EC0496"/>
    <w:rsid w:val="00EC5287"/>
    <w:rsid w:val="00EC7990"/>
    <w:rsid w:val="00ED5108"/>
    <w:rsid w:val="00EE001B"/>
    <w:rsid w:val="00EE06E3"/>
    <w:rsid w:val="00EE1842"/>
    <w:rsid w:val="00EE20A8"/>
    <w:rsid w:val="00EE3BA0"/>
    <w:rsid w:val="00EE7D8F"/>
    <w:rsid w:val="00EF02AD"/>
    <w:rsid w:val="00EF272A"/>
    <w:rsid w:val="00EF6F69"/>
    <w:rsid w:val="00F012CA"/>
    <w:rsid w:val="00F01752"/>
    <w:rsid w:val="00F0355A"/>
    <w:rsid w:val="00F05DA6"/>
    <w:rsid w:val="00F07FA1"/>
    <w:rsid w:val="00F106CF"/>
    <w:rsid w:val="00F1623C"/>
    <w:rsid w:val="00F172EE"/>
    <w:rsid w:val="00F22E24"/>
    <w:rsid w:val="00F24A7E"/>
    <w:rsid w:val="00F25F03"/>
    <w:rsid w:val="00F26563"/>
    <w:rsid w:val="00F27BB2"/>
    <w:rsid w:val="00F33DC0"/>
    <w:rsid w:val="00F4445C"/>
    <w:rsid w:val="00F46745"/>
    <w:rsid w:val="00F52E94"/>
    <w:rsid w:val="00F534E9"/>
    <w:rsid w:val="00F62587"/>
    <w:rsid w:val="00F632E3"/>
    <w:rsid w:val="00F63E9E"/>
    <w:rsid w:val="00F66257"/>
    <w:rsid w:val="00F70CAC"/>
    <w:rsid w:val="00F76843"/>
    <w:rsid w:val="00F776E1"/>
    <w:rsid w:val="00F8240A"/>
    <w:rsid w:val="00F82E3F"/>
    <w:rsid w:val="00F83ADF"/>
    <w:rsid w:val="00F86B8C"/>
    <w:rsid w:val="00F907DA"/>
    <w:rsid w:val="00F925EB"/>
    <w:rsid w:val="00F9640C"/>
    <w:rsid w:val="00F96C7B"/>
    <w:rsid w:val="00FA3C23"/>
    <w:rsid w:val="00FA5880"/>
    <w:rsid w:val="00FA6DD0"/>
    <w:rsid w:val="00FB1D1E"/>
    <w:rsid w:val="00FB3312"/>
    <w:rsid w:val="00FB3A23"/>
    <w:rsid w:val="00FC196F"/>
    <w:rsid w:val="00FC1A78"/>
    <w:rsid w:val="00FC28DF"/>
    <w:rsid w:val="00FC6196"/>
    <w:rsid w:val="00FD122D"/>
    <w:rsid w:val="00FE0AEC"/>
    <w:rsid w:val="00FE0B37"/>
    <w:rsid w:val="00FE0F23"/>
    <w:rsid w:val="00FE3136"/>
    <w:rsid w:val="00FE344C"/>
    <w:rsid w:val="00FE37F4"/>
    <w:rsid w:val="00FE4837"/>
    <w:rsid w:val="00FE4EFD"/>
    <w:rsid w:val="00FE50A3"/>
    <w:rsid w:val="00FE5230"/>
    <w:rsid w:val="00FE65CF"/>
    <w:rsid w:val="00FF04F3"/>
    <w:rsid w:val="00FF369D"/>
    <w:rsid w:val="00FF4C99"/>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EE1"/>
    <w:pPr>
      <w:suppressAutoHyphens w:val="0"/>
      <w:autoSpaceDN/>
      <w:spacing w:before="100" w:beforeAutospacing="1" w:after="100" w:afterAutospacing="1" w:line="240" w:lineRule="auto"/>
    </w:pPr>
    <w:rPr>
      <w:rFonts w:ascii="Times New Roman" w:hAnsi="Times New Roman"/>
      <w:color w:val="auto"/>
    </w:rPr>
  </w:style>
  <w:style w:type="character" w:styleId="PlaceholderText">
    <w:name w:val="Placeholder Text"/>
    <w:basedOn w:val="DefaultParagraphFont"/>
    <w:rsid w:val="00F82E3F"/>
    <w:rPr>
      <w:color w:val="808080"/>
    </w:rPr>
  </w:style>
  <w:style w:type="character" w:styleId="Strong">
    <w:name w:val="Strong"/>
    <w:basedOn w:val="DefaultParagraphFont"/>
    <w:uiPriority w:val="22"/>
    <w:qFormat/>
    <w:rsid w:val="00FF4C99"/>
    <w:rPr>
      <w:b/>
      <w:bCs/>
    </w:rPr>
  </w:style>
  <w:style w:type="table" w:customStyle="1" w:styleId="TableGrid1">
    <w:name w:val="Table Grid1"/>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44012212">
      <w:bodyDiv w:val="1"/>
      <w:marLeft w:val="0"/>
      <w:marRight w:val="0"/>
      <w:marTop w:val="0"/>
      <w:marBottom w:val="0"/>
      <w:divBdr>
        <w:top w:val="none" w:sz="0" w:space="0" w:color="auto"/>
        <w:left w:val="none" w:sz="0" w:space="0" w:color="auto"/>
        <w:bottom w:val="none" w:sz="0" w:space="0" w:color="auto"/>
        <w:right w:val="none" w:sz="0" w:space="0" w:color="auto"/>
      </w:divBdr>
      <w:divsChild>
        <w:div w:id="1982465727">
          <w:marLeft w:val="0"/>
          <w:marRight w:val="4800"/>
          <w:marTop w:val="0"/>
          <w:marBottom w:val="0"/>
          <w:divBdr>
            <w:top w:val="single" w:sz="2" w:space="0" w:color="EEEEEE"/>
            <w:left w:val="single" w:sz="2" w:space="0" w:color="EEEEEE"/>
            <w:bottom w:val="single" w:sz="2" w:space="0" w:color="EEEEEE"/>
            <w:right w:val="single" w:sz="2" w:space="0" w:color="EEEEEE"/>
          </w:divBdr>
          <w:divsChild>
            <w:div w:id="20615112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66158095">
          <w:marLeft w:val="4800"/>
          <w:marRight w:val="4800"/>
          <w:marTop w:val="0"/>
          <w:marBottom w:val="0"/>
          <w:divBdr>
            <w:top w:val="single" w:sz="2" w:space="0" w:color="EEEEEE"/>
            <w:left w:val="single" w:sz="2" w:space="0" w:color="EEEEEE"/>
            <w:bottom w:val="single" w:sz="2" w:space="0" w:color="EEEEEE"/>
            <w:right w:val="single" w:sz="2" w:space="0" w:color="EEEEEE"/>
          </w:divBdr>
          <w:divsChild>
            <w:div w:id="11728362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30191319">
      <w:bodyDiv w:val="1"/>
      <w:marLeft w:val="0"/>
      <w:marRight w:val="0"/>
      <w:marTop w:val="0"/>
      <w:marBottom w:val="0"/>
      <w:divBdr>
        <w:top w:val="none" w:sz="0" w:space="0" w:color="auto"/>
        <w:left w:val="none" w:sz="0" w:space="0" w:color="auto"/>
        <w:bottom w:val="none" w:sz="0" w:space="0" w:color="auto"/>
        <w:right w:val="none" w:sz="0" w:space="0" w:color="auto"/>
      </w:divBdr>
      <w:divsChild>
        <w:div w:id="1424230475">
          <w:marLeft w:val="0"/>
          <w:marRight w:val="0"/>
          <w:marTop w:val="0"/>
          <w:marBottom w:val="0"/>
          <w:divBdr>
            <w:top w:val="single" w:sz="2" w:space="0" w:color="EEEEEE"/>
            <w:left w:val="single" w:sz="2" w:space="0" w:color="EEEEEE"/>
            <w:bottom w:val="single" w:sz="2" w:space="0" w:color="EEEEEE"/>
            <w:right w:val="single" w:sz="2" w:space="0" w:color="EEEEEE"/>
          </w:divBdr>
          <w:divsChild>
            <w:div w:id="159115419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53400897">
          <w:marLeft w:val="0"/>
          <w:marRight w:val="0"/>
          <w:marTop w:val="0"/>
          <w:marBottom w:val="0"/>
          <w:divBdr>
            <w:top w:val="single" w:sz="2" w:space="0" w:color="EEEEEE"/>
            <w:left w:val="single" w:sz="2" w:space="0" w:color="EEEEEE"/>
            <w:bottom w:val="single" w:sz="2" w:space="0" w:color="EEEEEE"/>
            <w:right w:val="single" w:sz="2" w:space="0" w:color="EEEEEE"/>
          </w:divBdr>
          <w:divsChild>
            <w:div w:id="4899025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2024958">
          <w:marLeft w:val="0"/>
          <w:marRight w:val="0"/>
          <w:marTop w:val="0"/>
          <w:marBottom w:val="0"/>
          <w:divBdr>
            <w:top w:val="single" w:sz="2" w:space="0" w:color="EEEEEE"/>
            <w:left w:val="single" w:sz="2" w:space="0" w:color="EEEEEE"/>
            <w:bottom w:val="single" w:sz="2" w:space="0" w:color="EEEEEE"/>
            <w:right w:val="single" w:sz="2" w:space="0" w:color="EEEEEE"/>
          </w:divBdr>
          <w:divsChild>
            <w:div w:id="1187666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56687372">
          <w:marLeft w:val="0"/>
          <w:marRight w:val="0"/>
          <w:marTop w:val="0"/>
          <w:marBottom w:val="0"/>
          <w:divBdr>
            <w:top w:val="single" w:sz="2" w:space="0" w:color="EEEEEE"/>
            <w:left w:val="single" w:sz="2" w:space="0" w:color="EEEEEE"/>
            <w:bottom w:val="single" w:sz="2" w:space="0" w:color="EEEEEE"/>
            <w:right w:val="single" w:sz="2" w:space="0" w:color="EEEEEE"/>
          </w:divBdr>
          <w:divsChild>
            <w:div w:id="20951983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3682244">
      <w:bodyDiv w:val="1"/>
      <w:marLeft w:val="0"/>
      <w:marRight w:val="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
        <w:div w:id="931670443">
          <w:marLeft w:val="0"/>
          <w:marRight w:val="0"/>
          <w:marTop w:val="0"/>
          <w:marBottom w:val="0"/>
          <w:divBdr>
            <w:top w:val="none" w:sz="0" w:space="0" w:color="auto"/>
            <w:left w:val="none" w:sz="0" w:space="0" w:color="auto"/>
            <w:bottom w:val="none" w:sz="0" w:space="0" w:color="auto"/>
            <w:right w:val="none" w:sz="0" w:space="0" w:color="auto"/>
          </w:divBdr>
        </w:div>
        <w:div w:id="264655661">
          <w:marLeft w:val="0"/>
          <w:marRight w:val="0"/>
          <w:marTop w:val="0"/>
          <w:marBottom w:val="0"/>
          <w:divBdr>
            <w:top w:val="none" w:sz="0" w:space="0" w:color="auto"/>
            <w:left w:val="none" w:sz="0" w:space="0" w:color="auto"/>
            <w:bottom w:val="none" w:sz="0" w:space="0" w:color="auto"/>
            <w:right w:val="none" w:sz="0" w:space="0" w:color="auto"/>
          </w:divBdr>
        </w:div>
        <w:div w:id="59837295">
          <w:marLeft w:val="0"/>
          <w:marRight w:val="0"/>
          <w:marTop w:val="0"/>
          <w:marBottom w:val="0"/>
          <w:divBdr>
            <w:top w:val="none" w:sz="0" w:space="0" w:color="auto"/>
            <w:left w:val="none" w:sz="0" w:space="0" w:color="auto"/>
            <w:bottom w:val="none" w:sz="0" w:space="0" w:color="auto"/>
            <w:right w:val="none" w:sz="0" w:space="0" w:color="auto"/>
          </w:divBdr>
        </w:div>
        <w:div w:id="1060596101">
          <w:marLeft w:val="0"/>
          <w:marRight w:val="0"/>
          <w:marTop w:val="0"/>
          <w:marBottom w:val="0"/>
          <w:divBdr>
            <w:top w:val="none" w:sz="0" w:space="0" w:color="auto"/>
            <w:left w:val="none" w:sz="0" w:space="0" w:color="auto"/>
            <w:bottom w:val="none" w:sz="0" w:space="0" w:color="auto"/>
            <w:right w:val="none" w:sz="0" w:space="0" w:color="auto"/>
          </w:divBdr>
        </w:div>
        <w:div w:id="869757730">
          <w:marLeft w:val="0"/>
          <w:marRight w:val="0"/>
          <w:marTop w:val="0"/>
          <w:marBottom w:val="0"/>
          <w:divBdr>
            <w:top w:val="none" w:sz="0" w:space="0" w:color="auto"/>
            <w:left w:val="none" w:sz="0" w:space="0" w:color="auto"/>
            <w:bottom w:val="none" w:sz="0" w:space="0" w:color="auto"/>
            <w:right w:val="none" w:sz="0" w:space="0" w:color="auto"/>
          </w:divBdr>
        </w:div>
        <w:div w:id="224419097">
          <w:marLeft w:val="0"/>
          <w:marRight w:val="0"/>
          <w:marTop w:val="0"/>
          <w:marBottom w:val="0"/>
          <w:divBdr>
            <w:top w:val="none" w:sz="0" w:space="0" w:color="auto"/>
            <w:left w:val="none" w:sz="0" w:space="0" w:color="auto"/>
            <w:bottom w:val="none" w:sz="0" w:space="0" w:color="auto"/>
            <w:right w:val="none" w:sz="0" w:space="0" w:color="auto"/>
          </w:divBdr>
        </w:div>
        <w:div w:id="982736863">
          <w:marLeft w:val="0"/>
          <w:marRight w:val="0"/>
          <w:marTop w:val="0"/>
          <w:marBottom w:val="0"/>
          <w:divBdr>
            <w:top w:val="none" w:sz="0" w:space="0" w:color="auto"/>
            <w:left w:val="none" w:sz="0" w:space="0" w:color="auto"/>
            <w:bottom w:val="none" w:sz="0" w:space="0" w:color="auto"/>
            <w:right w:val="none" w:sz="0" w:space="0" w:color="auto"/>
          </w:divBdr>
        </w:div>
        <w:div w:id="529493763">
          <w:marLeft w:val="0"/>
          <w:marRight w:val="0"/>
          <w:marTop w:val="0"/>
          <w:marBottom w:val="0"/>
          <w:divBdr>
            <w:top w:val="none" w:sz="0" w:space="0" w:color="auto"/>
            <w:left w:val="none" w:sz="0" w:space="0" w:color="auto"/>
            <w:bottom w:val="none" w:sz="0" w:space="0" w:color="auto"/>
            <w:right w:val="none" w:sz="0" w:space="0" w:color="auto"/>
          </w:divBdr>
        </w:div>
        <w:div w:id="1890724412">
          <w:marLeft w:val="0"/>
          <w:marRight w:val="0"/>
          <w:marTop w:val="0"/>
          <w:marBottom w:val="0"/>
          <w:divBdr>
            <w:top w:val="none" w:sz="0" w:space="0" w:color="auto"/>
            <w:left w:val="none" w:sz="0" w:space="0" w:color="auto"/>
            <w:bottom w:val="none" w:sz="0" w:space="0" w:color="auto"/>
            <w:right w:val="none" w:sz="0" w:space="0" w:color="auto"/>
          </w:divBdr>
        </w:div>
        <w:div w:id="429551349">
          <w:marLeft w:val="0"/>
          <w:marRight w:val="0"/>
          <w:marTop w:val="0"/>
          <w:marBottom w:val="0"/>
          <w:divBdr>
            <w:top w:val="none" w:sz="0" w:space="0" w:color="auto"/>
            <w:left w:val="none" w:sz="0" w:space="0" w:color="auto"/>
            <w:bottom w:val="none" w:sz="0" w:space="0" w:color="auto"/>
            <w:right w:val="none" w:sz="0" w:space="0" w:color="auto"/>
          </w:divBdr>
        </w:div>
        <w:div w:id="1667516948">
          <w:marLeft w:val="0"/>
          <w:marRight w:val="0"/>
          <w:marTop w:val="0"/>
          <w:marBottom w:val="0"/>
          <w:divBdr>
            <w:top w:val="none" w:sz="0" w:space="0" w:color="auto"/>
            <w:left w:val="none" w:sz="0" w:space="0" w:color="auto"/>
            <w:bottom w:val="none" w:sz="0" w:space="0" w:color="auto"/>
            <w:right w:val="none" w:sz="0" w:space="0" w:color="auto"/>
          </w:divBdr>
        </w:div>
      </w:divsChild>
    </w:div>
    <w:div w:id="248740457">
      <w:bodyDiv w:val="1"/>
      <w:marLeft w:val="0"/>
      <w:marRight w:val="0"/>
      <w:marTop w:val="0"/>
      <w:marBottom w:val="0"/>
      <w:divBdr>
        <w:top w:val="none" w:sz="0" w:space="0" w:color="auto"/>
        <w:left w:val="none" w:sz="0" w:space="0" w:color="auto"/>
        <w:bottom w:val="none" w:sz="0" w:space="0" w:color="auto"/>
        <w:right w:val="none" w:sz="0" w:space="0" w:color="auto"/>
      </w:divBdr>
      <w:divsChild>
        <w:div w:id="1177158127">
          <w:marLeft w:val="0"/>
          <w:marRight w:val="0"/>
          <w:marTop w:val="0"/>
          <w:marBottom w:val="0"/>
          <w:divBdr>
            <w:top w:val="single" w:sz="6" w:space="0" w:color="EEEEEE"/>
            <w:left w:val="single" w:sz="6" w:space="0" w:color="EEEEEE"/>
            <w:bottom w:val="single" w:sz="6" w:space="0" w:color="EEEEEE"/>
            <w:right w:val="single" w:sz="6" w:space="0" w:color="EEEEEE"/>
          </w:divBdr>
          <w:divsChild>
            <w:div w:id="1728258085">
              <w:marLeft w:val="0"/>
              <w:marRight w:val="4553"/>
              <w:marTop w:val="0"/>
              <w:marBottom w:val="0"/>
              <w:divBdr>
                <w:top w:val="single" w:sz="2" w:space="0" w:color="EEEEEE"/>
                <w:left w:val="single" w:sz="2" w:space="0" w:color="EEEEEE"/>
                <w:bottom w:val="single" w:sz="2" w:space="0" w:color="EEEEEE"/>
                <w:right w:val="single" w:sz="2" w:space="0" w:color="EEEEEE"/>
              </w:divBdr>
              <w:divsChild>
                <w:div w:id="15876127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9787785">
          <w:marLeft w:val="0"/>
          <w:marRight w:val="0"/>
          <w:marTop w:val="0"/>
          <w:marBottom w:val="0"/>
          <w:divBdr>
            <w:top w:val="single" w:sz="2" w:space="0" w:color="EEEEEE"/>
            <w:left w:val="single" w:sz="2" w:space="0" w:color="EEEEEE"/>
            <w:bottom w:val="single" w:sz="2" w:space="0" w:color="EEEEEE"/>
            <w:right w:val="single" w:sz="2" w:space="0" w:color="EEEEEE"/>
          </w:divBdr>
          <w:divsChild>
            <w:div w:id="429470708">
              <w:marLeft w:val="0"/>
              <w:marRight w:val="0"/>
              <w:marTop w:val="0"/>
              <w:marBottom w:val="0"/>
              <w:divBdr>
                <w:top w:val="single" w:sz="2" w:space="0" w:color="EEEEEE"/>
                <w:left w:val="single" w:sz="2" w:space="0" w:color="EEEEEE"/>
                <w:bottom w:val="single" w:sz="2" w:space="0" w:color="EEEEEE"/>
                <w:right w:val="single" w:sz="2" w:space="0" w:color="EEEEEE"/>
              </w:divBdr>
              <w:divsChild>
                <w:div w:id="1156262827">
                  <w:marLeft w:val="0"/>
                  <w:marRight w:val="0"/>
                  <w:marTop w:val="0"/>
                  <w:marBottom w:val="0"/>
                  <w:divBdr>
                    <w:top w:val="single" w:sz="2" w:space="0" w:color="EEEEEE"/>
                    <w:left w:val="single" w:sz="2" w:space="0" w:color="EEEEEE"/>
                    <w:bottom w:val="single" w:sz="2" w:space="0" w:color="EEEEEE"/>
                    <w:right w:val="single" w:sz="2" w:space="0" w:color="EEEEEE"/>
                  </w:divBdr>
                  <w:divsChild>
                    <w:div w:id="804546596">
                      <w:marLeft w:val="0"/>
                      <w:marRight w:val="0"/>
                      <w:marTop w:val="0"/>
                      <w:marBottom w:val="0"/>
                      <w:divBdr>
                        <w:top w:val="single" w:sz="2" w:space="0" w:color="EEEEEE"/>
                        <w:left w:val="single" w:sz="2" w:space="0" w:color="EEEEEE"/>
                        <w:bottom w:val="single" w:sz="2" w:space="0" w:color="EEEEEE"/>
                        <w:right w:val="single" w:sz="2" w:space="0" w:color="EEEEEE"/>
                      </w:divBdr>
                      <w:divsChild>
                        <w:div w:id="943347349">
                          <w:marLeft w:val="0"/>
                          <w:marRight w:val="0"/>
                          <w:marTop w:val="0"/>
                          <w:marBottom w:val="0"/>
                          <w:divBdr>
                            <w:top w:val="single" w:sz="2" w:space="0" w:color="EEEEEE"/>
                            <w:left w:val="single" w:sz="2" w:space="0" w:color="EEEEEE"/>
                            <w:bottom w:val="single" w:sz="2" w:space="0" w:color="EEEEEE"/>
                            <w:right w:val="single" w:sz="2" w:space="0" w:color="EEEEEE"/>
                          </w:divBdr>
                          <w:divsChild>
                            <w:div w:id="7681580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1032508">
                  <w:marLeft w:val="0"/>
                  <w:marRight w:val="4800"/>
                  <w:marTop w:val="0"/>
                  <w:marBottom w:val="0"/>
                  <w:divBdr>
                    <w:top w:val="single" w:sz="2" w:space="0" w:color="EEEEEE"/>
                    <w:left w:val="single" w:sz="2" w:space="0" w:color="EEEEEE"/>
                    <w:bottom w:val="single" w:sz="2" w:space="0" w:color="EEEEEE"/>
                    <w:right w:val="single" w:sz="2" w:space="0" w:color="EEEEEE"/>
                  </w:divBdr>
                  <w:divsChild>
                    <w:div w:id="15644146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25326525">
      <w:bodyDiv w:val="1"/>
      <w:marLeft w:val="0"/>
      <w:marRight w:val="0"/>
      <w:marTop w:val="0"/>
      <w:marBottom w:val="0"/>
      <w:divBdr>
        <w:top w:val="none" w:sz="0" w:space="0" w:color="auto"/>
        <w:left w:val="none" w:sz="0" w:space="0" w:color="auto"/>
        <w:bottom w:val="none" w:sz="0" w:space="0" w:color="auto"/>
        <w:right w:val="none" w:sz="0" w:space="0" w:color="auto"/>
      </w:divBdr>
      <w:divsChild>
        <w:div w:id="588779494">
          <w:marLeft w:val="0"/>
          <w:marRight w:val="0"/>
          <w:marTop w:val="0"/>
          <w:marBottom w:val="0"/>
          <w:divBdr>
            <w:top w:val="none" w:sz="0" w:space="0" w:color="auto"/>
            <w:left w:val="none" w:sz="0" w:space="0" w:color="auto"/>
            <w:bottom w:val="none" w:sz="0" w:space="0" w:color="auto"/>
            <w:right w:val="none" w:sz="0" w:space="0" w:color="auto"/>
          </w:divBdr>
        </w:div>
        <w:div w:id="1715960414">
          <w:marLeft w:val="0"/>
          <w:marRight w:val="0"/>
          <w:marTop w:val="0"/>
          <w:marBottom w:val="0"/>
          <w:divBdr>
            <w:top w:val="none" w:sz="0" w:space="0" w:color="auto"/>
            <w:left w:val="none" w:sz="0" w:space="0" w:color="auto"/>
            <w:bottom w:val="none" w:sz="0" w:space="0" w:color="auto"/>
            <w:right w:val="none" w:sz="0" w:space="0" w:color="auto"/>
          </w:divBdr>
        </w:div>
      </w:divsChild>
    </w:div>
    <w:div w:id="336230942">
      <w:bodyDiv w:val="1"/>
      <w:marLeft w:val="0"/>
      <w:marRight w:val="0"/>
      <w:marTop w:val="0"/>
      <w:marBottom w:val="0"/>
      <w:divBdr>
        <w:top w:val="none" w:sz="0" w:space="0" w:color="auto"/>
        <w:left w:val="none" w:sz="0" w:space="0" w:color="auto"/>
        <w:bottom w:val="none" w:sz="0" w:space="0" w:color="auto"/>
        <w:right w:val="none" w:sz="0" w:space="0" w:color="auto"/>
      </w:divBdr>
      <w:divsChild>
        <w:div w:id="1853451512">
          <w:marLeft w:val="0"/>
          <w:marRight w:val="0"/>
          <w:marTop w:val="0"/>
          <w:marBottom w:val="0"/>
          <w:divBdr>
            <w:top w:val="none" w:sz="0" w:space="0" w:color="auto"/>
            <w:left w:val="none" w:sz="0" w:space="0" w:color="auto"/>
            <w:bottom w:val="none" w:sz="0" w:space="0" w:color="auto"/>
            <w:right w:val="none" w:sz="0" w:space="0" w:color="auto"/>
          </w:divBdr>
        </w:div>
        <w:div w:id="113137381">
          <w:marLeft w:val="0"/>
          <w:marRight w:val="0"/>
          <w:marTop w:val="0"/>
          <w:marBottom w:val="0"/>
          <w:divBdr>
            <w:top w:val="none" w:sz="0" w:space="0" w:color="auto"/>
            <w:left w:val="none" w:sz="0" w:space="0" w:color="auto"/>
            <w:bottom w:val="none" w:sz="0" w:space="0" w:color="auto"/>
            <w:right w:val="none" w:sz="0" w:space="0" w:color="auto"/>
          </w:divBdr>
        </w:div>
        <w:div w:id="917906792">
          <w:marLeft w:val="0"/>
          <w:marRight w:val="0"/>
          <w:marTop w:val="0"/>
          <w:marBottom w:val="0"/>
          <w:divBdr>
            <w:top w:val="none" w:sz="0" w:space="0" w:color="auto"/>
            <w:left w:val="none" w:sz="0" w:space="0" w:color="auto"/>
            <w:bottom w:val="none" w:sz="0" w:space="0" w:color="auto"/>
            <w:right w:val="none" w:sz="0" w:space="0" w:color="auto"/>
          </w:divBdr>
        </w:div>
      </w:divsChild>
    </w:div>
    <w:div w:id="478500077">
      <w:bodyDiv w:val="1"/>
      <w:marLeft w:val="0"/>
      <w:marRight w:val="0"/>
      <w:marTop w:val="0"/>
      <w:marBottom w:val="0"/>
      <w:divBdr>
        <w:top w:val="none" w:sz="0" w:space="0" w:color="auto"/>
        <w:left w:val="none" w:sz="0" w:space="0" w:color="auto"/>
        <w:bottom w:val="none" w:sz="0" w:space="0" w:color="auto"/>
        <w:right w:val="none" w:sz="0" w:space="0" w:color="auto"/>
      </w:divBdr>
      <w:divsChild>
        <w:div w:id="350957443">
          <w:marLeft w:val="0"/>
          <w:marRight w:val="0"/>
          <w:marTop w:val="0"/>
          <w:marBottom w:val="0"/>
          <w:divBdr>
            <w:top w:val="none" w:sz="0" w:space="0" w:color="auto"/>
            <w:left w:val="none" w:sz="0" w:space="0" w:color="auto"/>
            <w:bottom w:val="none" w:sz="0" w:space="0" w:color="auto"/>
            <w:right w:val="none" w:sz="0" w:space="0" w:color="auto"/>
          </w:divBdr>
        </w:div>
        <w:div w:id="1378043786">
          <w:marLeft w:val="0"/>
          <w:marRight w:val="0"/>
          <w:marTop w:val="0"/>
          <w:marBottom w:val="0"/>
          <w:divBdr>
            <w:top w:val="none" w:sz="0" w:space="0" w:color="auto"/>
            <w:left w:val="none" w:sz="0" w:space="0" w:color="auto"/>
            <w:bottom w:val="none" w:sz="0" w:space="0" w:color="auto"/>
            <w:right w:val="none" w:sz="0" w:space="0" w:color="auto"/>
          </w:divBdr>
        </w:div>
      </w:divsChild>
    </w:div>
    <w:div w:id="549534038">
      <w:bodyDiv w:val="1"/>
      <w:marLeft w:val="0"/>
      <w:marRight w:val="0"/>
      <w:marTop w:val="0"/>
      <w:marBottom w:val="0"/>
      <w:divBdr>
        <w:top w:val="none" w:sz="0" w:space="0" w:color="auto"/>
        <w:left w:val="none" w:sz="0" w:space="0" w:color="auto"/>
        <w:bottom w:val="none" w:sz="0" w:space="0" w:color="auto"/>
        <w:right w:val="none" w:sz="0" w:space="0" w:color="auto"/>
      </w:divBdr>
      <w:divsChild>
        <w:div w:id="683215197">
          <w:marLeft w:val="0"/>
          <w:marRight w:val="0"/>
          <w:marTop w:val="0"/>
          <w:marBottom w:val="0"/>
          <w:divBdr>
            <w:top w:val="none" w:sz="0" w:space="0" w:color="auto"/>
            <w:left w:val="none" w:sz="0" w:space="0" w:color="auto"/>
            <w:bottom w:val="none" w:sz="0" w:space="0" w:color="auto"/>
            <w:right w:val="none" w:sz="0" w:space="0" w:color="auto"/>
          </w:divBdr>
        </w:div>
        <w:div w:id="1102266526">
          <w:marLeft w:val="0"/>
          <w:marRight w:val="0"/>
          <w:marTop w:val="0"/>
          <w:marBottom w:val="0"/>
          <w:divBdr>
            <w:top w:val="none" w:sz="0" w:space="0" w:color="auto"/>
            <w:left w:val="none" w:sz="0" w:space="0" w:color="auto"/>
            <w:bottom w:val="none" w:sz="0" w:space="0" w:color="auto"/>
            <w:right w:val="none" w:sz="0" w:space="0" w:color="auto"/>
          </w:divBdr>
        </w:div>
        <w:div w:id="435290310">
          <w:marLeft w:val="0"/>
          <w:marRight w:val="0"/>
          <w:marTop w:val="0"/>
          <w:marBottom w:val="0"/>
          <w:divBdr>
            <w:top w:val="none" w:sz="0" w:space="0" w:color="auto"/>
            <w:left w:val="none" w:sz="0" w:space="0" w:color="auto"/>
            <w:bottom w:val="none" w:sz="0" w:space="0" w:color="auto"/>
            <w:right w:val="none" w:sz="0" w:space="0" w:color="auto"/>
          </w:divBdr>
        </w:div>
        <w:div w:id="1144854415">
          <w:marLeft w:val="0"/>
          <w:marRight w:val="0"/>
          <w:marTop w:val="0"/>
          <w:marBottom w:val="0"/>
          <w:divBdr>
            <w:top w:val="none" w:sz="0" w:space="0" w:color="auto"/>
            <w:left w:val="none" w:sz="0" w:space="0" w:color="auto"/>
            <w:bottom w:val="none" w:sz="0" w:space="0" w:color="auto"/>
            <w:right w:val="none" w:sz="0" w:space="0" w:color="auto"/>
          </w:divBdr>
        </w:div>
        <w:div w:id="1678465257">
          <w:marLeft w:val="0"/>
          <w:marRight w:val="0"/>
          <w:marTop w:val="0"/>
          <w:marBottom w:val="0"/>
          <w:divBdr>
            <w:top w:val="none" w:sz="0" w:space="0" w:color="auto"/>
            <w:left w:val="none" w:sz="0" w:space="0" w:color="auto"/>
            <w:bottom w:val="none" w:sz="0" w:space="0" w:color="auto"/>
            <w:right w:val="none" w:sz="0" w:space="0" w:color="auto"/>
          </w:divBdr>
        </w:div>
        <w:div w:id="330525045">
          <w:marLeft w:val="0"/>
          <w:marRight w:val="0"/>
          <w:marTop w:val="0"/>
          <w:marBottom w:val="0"/>
          <w:divBdr>
            <w:top w:val="none" w:sz="0" w:space="0" w:color="auto"/>
            <w:left w:val="none" w:sz="0" w:space="0" w:color="auto"/>
            <w:bottom w:val="none" w:sz="0" w:space="0" w:color="auto"/>
            <w:right w:val="none" w:sz="0" w:space="0" w:color="auto"/>
          </w:divBdr>
        </w:div>
        <w:div w:id="1162156756">
          <w:marLeft w:val="0"/>
          <w:marRight w:val="0"/>
          <w:marTop w:val="0"/>
          <w:marBottom w:val="0"/>
          <w:divBdr>
            <w:top w:val="none" w:sz="0" w:space="0" w:color="auto"/>
            <w:left w:val="none" w:sz="0" w:space="0" w:color="auto"/>
            <w:bottom w:val="none" w:sz="0" w:space="0" w:color="auto"/>
            <w:right w:val="none" w:sz="0" w:space="0" w:color="auto"/>
          </w:divBdr>
        </w:div>
        <w:div w:id="1124688691">
          <w:marLeft w:val="0"/>
          <w:marRight w:val="0"/>
          <w:marTop w:val="0"/>
          <w:marBottom w:val="0"/>
          <w:divBdr>
            <w:top w:val="none" w:sz="0" w:space="0" w:color="auto"/>
            <w:left w:val="none" w:sz="0" w:space="0" w:color="auto"/>
            <w:bottom w:val="none" w:sz="0" w:space="0" w:color="auto"/>
            <w:right w:val="none" w:sz="0" w:space="0" w:color="auto"/>
          </w:divBdr>
        </w:div>
        <w:div w:id="1184974477">
          <w:marLeft w:val="0"/>
          <w:marRight w:val="0"/>
          <w:marTop w:val="0"/>
          <w:marBottom w:val="0"/>
          <w:divBdr>
            <w:top w:val="none" w:sz="0" w:space="0" w:color="auto"/>
            <w:left w:val="none" w:sz="0" w:space="0" w:color="auto"/>
            <w:bottom w:val="none" w:sz="0" w:space="0" w:color="auto"/>
            <w:right w:val="none" w:sz="0" w:space="0" w:color="auto"/>
          </w:divBdr>
        </w:div>
        <w:div w:id="833301543">
          <w:marLeft w:val="0"/>
          <w:marRight w:val="0"/>
          <w:marTop w:val="0"/>
          <w:marBottom w:val="0"/>
          <w:divBdr>
            <w:top w:val="none" w:sz="0" w:space="0" w:color="auto"/>
            <w:left w:val="none" w:sz="0" w:space="0" w:color="auto"/>
            <w:bottom w:val="none" w:sz="0" w:space="0" w:color="auto"/>
            <w:right w:val="none" w:sz="0" w:space="0" w:color="auto"/>
          </w:divBdr>
        </w:div>
        <w:div w:id="1502307330">
          <w:marLeft w:val="0"/>
          <w:marRight w:val="0"/>
          <w:marTop w:val="0"/>
          <w:marBottom w:val="0"/>
          <w:divBdr>
            <w:top w:val="none" w:sz="0" w:space="0" w:color="auto"/>
            <w:left w:val="none" w:sz="0" w:space="0" w:color="auto"/>
            <w:bottom w:val="none" w:sz="0" w:space="0" w:color="auto"/>
            <w:right w:val="none" w:sz="0" w:space="0" w:color="auto"/>
          </w:divBdr>
        </w:div>
        <w:div w:id="1160776072">
          <w:marLeft w:val="0"/>
          <w:marRight w:val="0"/>
          <w:marTop w:val="0"/>
          <w:marBottom w:val="0"/>
          <w:divBdr>
            <w:top w:val="none" w:sz="0" w:space="0" w:color="auto"/>
            <w:left w:val="none" w:sz="0" w:space="0" w:color="auto"/>
            <w:bottom w:val="none" w:sz="0" w:space="0" w:color="auto"/>
            <w:right w:val="none" w:sz="0" w:space="0" w:color="auto"/>
          </w:divBdr>
        </w:div>
        <w:div w:id="1071540123">
          <w:marLeft w:val="0"/>
          <w:marRight w:val="0"/>
          <w:marTop w:val="0"/>
          <w:marBottom w:val="0"/>
          <w:divBdr>
            <w:top w:val="none" w:sz="0" w:space="0" w:color="auto"/>
            <w:left w:val="none" w:sz="0" w:space="0" w:color="auto"/>
            <w:bottom w:val="none" w:sz="0" w:space="0" w:color="auto"/>
            <w:right w:val="none" w:sz="0" w:space="0" w:color="auto"/>
          </w:divBdr>
        </w:div>
        <w:div w:id="1358045278">
          <w:marLeft w:val="0"/>
          <w:marRight w:val="0"/>
          <w:marTop w:val="0"/>
          <w:marBottom w:val="0"/>
          <w:divBdr>
            <w:top w:val="none" w:sz="0" w:space="0" w:color="auto"/>
            <w:left w:val="none" w:sz="0" w:space="0" w:color="auto"/>
            <w:bottom w:val="none" w:sz="0" w:space="0" w:color="auto"/>
            <w:right w:val="none" w:sz="0" w:space="0" w:color="auto"/>
          </w:divBdr>
        </w:div>
        <w:div w:id="1081756851">
          <w:marLeft w:val="0"/>
          <w:marRight w:val="0"/>
          <w:marTop w:val="0"/>
          <w:marBottom w:val="0"/>
          <w:divBdr>
            <w:top w:val="none" w:sz="0" w:space="0" w:color="auto"/>
            <w:left w:val="none" w:sz="0" w:space="0" w:color="auto"/>
            <w:bottom w:val="none" w:sz="0" w:space="0" w:color="auto"/>
            <w:right w:val="none" w:sz="0" w:space="0" w:color="auto"/>
          </w:divBdr>
        </w:div>
        <w:div w:id="323164078">
          <w:marLeft w:val="0"/>
          <w:marRight w:val="0"/>
          <w:marTop w:val="0"/>
          <w:marBottom w:val="0"/>
          <w:divBdr>
            <w:top w:val="none" w:sz="0" w:space="0" w:color="auto"/>
            <w:left w:val="none" w:sz="0" w:space="0" w:color="auto"/>
            <w:bottom w:val="none" w:sz="0" w:space="0" w:color="auto"/>
            <w:right w:val="none" w:sz="0" w:space="0" w:color="auto"/>
          </w:divBdr>
        </w:div>
        <w:div w:id="2006780264">
          <w:marLeft w:val="0"/>
          <w:marRight w:val="0"/>
          <w:marTop w:val="0"/>
          <w:marBottom w:val="0"/>
          <w:divBdr>
            <w:top w:val="none" w:sz="0" w:space="0" w:color="auto"/>
            <w:left w:val="none" w:sz="0" w:space="0" w:color="auto"/>
            <w:bottom w:val="none" w:sz="0" w:space="0" w:color="auto"/>
            <w:right w:val="none" w:sz="0" w:space="0" w:color="auto"/>
          </w:divBdr>
        </w:div>
        <w:div w:id="1761683092">
          <w:marLeft w:val="0"/>
          <w:marRight w:val="0"/>
          <w:marTop w:val="0"/>
          <w:marBottom w:val="0"/>
          <w:divBdr>
            <w:top w:val="none" w:sz="0" w:space="0" w:color="auto"/>
            <w:left w:val="none" w:sz="0" w:space="0" w:color="auto"/>
            <w:bottom w:val="none" w:sz="0" w:space="0" w:color="auto"/>
            <w:right w:val="none" w:sz="0" w:space="0" w:color="auto"/>
          </w:divBdr>
        </w:div>
        <w:div w:id="2140684803">
          <w:marLeft w:val="0"/>
          <w:marRight w:val="0"/>
          <w:marTop w:val="0"/>
          <w:marBottom w:val="0"/>
          <w:divBdr>
            <w:top w:val="none" w:sz="0" w:space="0" w:color="auto"/>
            <w:left w:val="none" w:sz="0" w:space="0" w:color="auto"/>
            <w:bottom w:val="none" w:sz="0" w:space="0" w:color="auto"/>
            <w:right w:val="none" w:sz="0" w:space="0" w:color="auto"/>
          </w:divBdr>
        </w:div>
        <w:div w:id="247353098">
          <w:marLeft w:val="0"/>
          <w:marRight w:val="0"/>
          <w:marTop w:val="0"/>
          <w:marBottom w:val="0"/>
          <w:divBdr>
            <w:top w:val="none" w:sz="0" w:space="0" w:color="auto"/>
            <w:left w:val="none" w:sz="0" w:space="0" w:color="auto"/>
            <w:bottom w:val="none" w:sz="0" w:space="0" w:color="auto"/>
            <w:right w:val="none" w:sz="0" w:space="0" w:color="auto"/>
          </w:divBdr>
        </w:div>
        <w:div w:id="1314678066">
          <w:marLeft w:val="0"/>
          <w:marRight w:val="0"/>
          <w:marTop w:val="0"/>
          <w:marBottom w:val="0"/>
          <w:divBdr>
            <w:top w:val="none" w:sz="0" w:space="0" w:color="auto"/>
            <w:left w:val="none" w:sz="0" w:space="0" w:color="auto"/>
            <w:bottom w:val="none" w:sz="0" w:space="0" w:color="auto"/>
            <w:right w:val="none" w:sz="0" w:space="0" w:color="auto"/>
          </w:divBdr>
        </w:div>
        <w:div w:id="1144393431">
          <w:marLeft w:val="0"/>
          <w:marRight w:val="0"/>
          <w:marTop w:val="0"/>
          <w:marBottom w:val="0"/>
          <w:divBdr>
            <w:top w:val="none" w:sz="0" w:space="0" w:color="auto"/>
            <w:left w:val="none" w:sz="0" w:space="0" w:color="auto"/>
            <w:bottom w:val="none" w:sz="0" w:space="0" w:color="auto"/>
            <w:right w:val="none" w:sz="0" w:space="0" w:color="auto"/>
          </w:divBdr>
        </w:div>
        <w:div w:id="1223831370">
          <w:marLeft w:val="0"/>
          <w:marRight w:val="0"/>
          <w:marTop w:val="0"/>
          <w:marBottom w:val="0"/>
          <w:divBdr>
            <w:top w:val="none" w:sz="0" w:space="0" w:color="auto"/>
            <w:left w:val="none" w:sz="0" w:space="0" w:color="auto"/>
            <w:bottom w:val="none" w:sz="0" w:space="0" w:color="auto"/>
            <w:right w:val="none" w:sz="0" w:space="0" w:color="auto"/>
          </w:divBdr>
        </w:div>
        <w:div w:id="902983651">
          <w:marLeft w:val="0"/>
          <w:marRight w:val="0"/>
          <w:marTop w:val="0"/>
          <w:marBottom w:val="0"/>
          <w:divBdr>
            <w:top w:val="none" w:sz="0" w:space="0" w:color="auto"/>
            <w:left w:val="none" w:sz="0" w:space="0" w:color="auto"/>
            <w:bottom w:val="none" w:sz="0" w:space="0" w:color="auto"/>
            <w:right w:val="none" w:sz="0" w:space="0" w:color="auto"/>
          </w:divBdr>
        </w:div>
        <w:div w:id="2081706003">
          <w:marLeft w:val="0"/>
          <w:marRight w:val="0"/>
          <w:marTop w:val="0"/>
          <w:marBottom w:val="0"/>
          <w:divBdr>
            <w:top w:val="none" w:sz="0" w:space="0" w:color="auto"/>
            <w:left w:val="none" w:sz="0" w:space="0" w:color="auto"/>
            <w:bottom w:val="none" w:sz="0" w:space="0" w:color="auto"/>
            <w:right w:val="none" w:sz="0" w:space="0" w:color="auto"/>
          </w:divBdr>
        </w:div>
        <w:div w:id="225843160">
          <w:marLeft w:val="0"/>
          <w:marRight w:val="0"/>
          <w:marTop w:val="0"/>
          <w:marBottom w:val="0"/>
          <w:divBdr>
            <w:top w:val="none" w:sz="0" w:space="0" w:color="auto"/>
            <w:left w:val="none" w:sz="0" w:space="0" w:color="auto"/>
            <w:bottom w:val="none" w:sz="0" w:space="0" w:color="auto"/>
            <w:right w:val="none" w:sz="0" w:space="0" w:color="auto"/>
          </w:divBdr>
        </w:div>
        <w:div w:id="998923471">
          <w:marLeft w:val="0"/>
          <w:marRight w:val="0"/>
          <w:marTop w:val="0"/>
          <w:marBottom w:val="0"/>
          <w:divBdr>
            <w:top w:val="none" w:sz="0" w:space="0" w:color="auto"/>
            <w:left w:val="none" w:sz="0" w:space="0" w:color="auto"/>
            <w:bottom w:val="none" w:sz="0" w:space="0" w:color="auto"/>
            <w:right w:val="none" w:sz="0" w:space="0" w:color="auto"/>
          </w:divBdr>
        </w:div>
        <w:div w:id="337538888">
          <w:marLeft w:val="0"/>
          <w:marRight w:val="0"/>
          <w:marTop w:val="0"/>
          <w:marBottom w:val="0"/>
          <w:divBdr>
            <w:top w:val="none" w:sz="0" w:space="0" w:color="auto"/>
            <w:left w:val="none" w:sz="0" w:space="0" w:color="auto"/>
            <w:bottom w:val="none" w:sz="0" w:space="0" w:color="auto"/>
            <w:right w:val="none" w:sz="0" w:space="0" w:color="auto"/>
          </w:divBdr>
        </w:div>
        <w:div w:id="896941946">
          <w:marLeft w:val="0"/>
          <w:marRight w:val="0"/>
          <w:marTop w:val="0"/>
          <w:marBottom w:val="0"/>
          <w:divBdr>
            <w:top w:val="none" w:sz="0" w:space="0" w:color="auto"/>
            <w:left w:val="none" w:sz="0" w:space="0" w:color="auto"/>
            <w:bottom w:val="none" w:sz="0" w:space="0" w:color="auto"/>
            <w:right w:val="none" w:sz="0" w:space="0" w:color="auto"/>
          </w:divBdr>
        </w:div>
        <w:div w:id="938172532">
          <w:marLeft w:val="0"/>
          <w:marRight w:val="0"/>
          <w:marTop w:val="0"/>
          <w:marBottom w:val="0"/>
          <w:divBdr>
            <w:top w:val="none" w:sz="0" w:space="0" w:color="auto"/>
            <w:left w:val="none" w:sz="0" w:space="0" w:color="auto"/>
            <w:bottom w:val="none" w:sz="0" w:space="0" w:color="auto"/>
            <w:right w:val="none" w:sz="0" w:space="0" w:color="auto"/>
          </w:divBdr>
        </w:div>
        <w:div w:id="1604806154">
          <w:marLeft w:val="0"/>
          <w:marRight w:val="0"/>
          <w:marTop w:val="0"/>
          <w:marBottom w:val="0"/>
          <w:divBdr>
            <w:top w:val="none" w:sz="0" w:space="0" w:color="auto"/>
            <w:left w:val="none" w:sz="0" w:space="0" w:color="auto"/>
            <w:bottom w:val="none" w:sz="0" w:space="0" w:color="auto"/>
            <w:right w:val="none" w:sz="0" w:space="0" w:color="auto"/>
          </w:divBdr>
        </w:div>
        <w:div w:id="793182397">
          <w:marLeft w:val="0"/>
          <w:marRight w:val="0"/>
          <w:marTop w:val="0"/>
          <w:marBottom w:val="0"/>
          <w:divBdr>
            <w:top w:val="none" w:sz="0" w:space="0" w:color="auto"/>
            <w:left w:val="none" w:sz="0" w:space="0" w:color="auto"/>
            <w:bottom w:val="none" w:sz="0" w:space="0" w:color="auto"/>
            <w:right w:val="none" w:sz="0" w:space="0" w:color="auto"/>
          </w:divBdr>
        </w:div>
        <w:div w:id="1614052229">
          <w:marLeft w:val="0"/>
          <w:marRight w:val="0"/>
          <w:marTop w:val="0"/>
          <w:marBottom w:val="0"/>
          <w:divBdr>
            <w:top w:val="none" w:sz="0" w:space="0" w:color="auto"/>
            <w:left w:val="none" w:sz="0" w:space="0" w:color="auto"/>
            <w:bottom w:val="none" w:sz="0" w:space="0" w:color="auto"/>
            <w:right w:val="none" w:sz="0" w:space="0" w:color="auto"/>
          </w:divBdr>
        </w:div>
        <w:div w:id="990139612">
          <w:marLeft w:val="0"/>
          <w:marRight w:val="0"/>
          <w:marTop w:val="0"/>
          <w:marBottom w:val="0"/>
          <w:divBdr>
            <w:top w:val="none" w:sz="0" w:space="0" w:color="auto"/>
            <w:left w:val="none" w:sz="0" w:space="0" w:color="auto"/>
            <w:bottom w:val="none" w:sz="0" w:space="0" w:color="auto"/>
            <w:right w:val="none" w:sz="0" w:space="0" w:color="auto"/>
          </w:divBdr>
        </w:div>
        <w:div w:id="493378381">
          <w:marLeft w:val="0"/>
          <w:marRight w:val="0"/>
          <w:marTop w:val="0"/>
          <w:marBottom w:val="0"/>
          <w:divBdr>
            <w:top w:val="none" w:sz="0" w:space="0" w:color="auto"/>
            <w:left w:val="none" w:sz="0" w:space="0" w:color="auto"/>
            <w:bottom w:val="none" w:sz="0" w:space="0" w:color="auto"/>
            <w:right w:val="none" w:sz="0" w:space="0" w:color="auto"/>
          </w:divBdr>
        </w:div>
        <w:div w:id="1206017218">
          <w:marLeft w:val="0"/>
          <w:marRight w:val="0"/>
          <w:marTop w:val="0"/>
          <w:marBottom w:val="0"/>
          <w:divBdr>
            <w:top w:val="none" w:sz="0" w:space="0" w:color="auto"/>
            <w:left w:val="none" w:sz="0" w:space="0" w:color="auto"/>
            <w:bottom w:val="none" w:sz="0" w:space="0" w:color="auto"/>
            <w:right w:val="none" w:sz="0" w:space="0" w:color="auto"/>
          </w:divBdr>
        </w:div>
        <w:div w:id="698971075">
          <w:marLeft w:val="0"/>
          <w:marRight w:val="0"/>
          <w:marTop w:val="0"/>
          <w:marBottom w:val="0"/>
          <w:divBdr>
            <w:top w:val="none" w:sz="0" w:space="0" w:color="auto"/>
            <w:left w:val="none" w:sz="0" w:space="0" w:color="auto"/>
            <w:bottom w:val="none" w:sz="0" w:space="0" w:color="auto"/>
            <w:right w:val="none" w:sz="0" w:space="0" w:color="auto"/>
          </w:divBdr>
        </w:div>
        <w:div w:id="723523540">
          <w:marLeft w:val="0"/>
          <w:marRight w:val="0"/>
          <w:marTop w:val="0"/>
          <w:marBottom w:val="0"/>
          <w:divBdr>
            <w:top w:val="none" w:sz="0" w:space="0" w:color="auto"/>
            <w:left w:val="none" w:sz="0" w:space="0" w:color="auto"/>
            <w:bottom w:val="none" w:sz="0" w:space="0" w:color="auto"/>
            <w:right w:val="none" w:sz="0" w:space="0" w:color="auto"/>
          </w:divBdr>
        </w:div>
        <w:div w:id="948925736">
          <w:marLeft w:val="0"/>
          <w:marRight w:val="0"/>
          <w:marTop w:val="0"/>
          <w:marBottom w:val="0"/>
          <w:divBdr>
            <w:top w:val="none" w:sz="0" w:space="0" w:color="auto"/>
            <w:left w:val="none" w:sz="0" w:space="0" w:color="auto"/>
            <w:bottom w:val="none" w:sz="0" w:space="0" w:color="auto"/>
            <w:right w:val="none" w:sz="0" w:space="0" w:color="auto"/>
          </w:divBdr>
        </w:div>
        <w:div w:id="394475732">
          <w:marLeft w:val="0"/>
          <w:marRight w:val="0"/>
          <w:marTop w:val="0"/>
          <w:marBottom w:val="0"/>
          <w:divBdr>
            <w:top w:val="none" w:sz="0" w:space="0" w:color="auto"/>
            <w:left w:val="none" w:sz="0" w:space="0" w:color="auto"/>
            <w:bottom w:val="none" w:sz="0" w:space="0" w:color="auto"/>
            <w:right w:val="none" w:sz="0" w:space="0" w:color="auto"/>
          </w:divBdr>
        </w:div>
        <w:div w:id="700596370">
          <w:marLeft w:val="0"/>
          <w:marRight w:val="0"/>
          <w:marTop w:val="0"/>
          <w:marBottom w:val="0"/>
          <w:divBdr>
            <w:top w:val="none" w:sz="0" w:space="0" w:color="auto"/>
            <w:left w:val="none" w:sz="0" w:space="0" w:color="auto"/>
            <w:bottom w:val="none" w:sz="0" w:space="0" w:color="auto"/>
            <w:right w:val="none" w:sz="0" w:space="0" w:color="auto"/>
          </w:divBdr>
        </w:div>
        <w:div w:id="1321618330">
          <w:marLeft w:val="0"/>
          <w:marRight w:val="0"/>
          <w:marTop w:val="0"/>
          <w:marBottom w:val="0"/>
          <w:divBdr>
            <w:top w:val="none" w:sz="0" w:space="0" w:color="auto"/>
            <w:left w:val="none" w:sz="0" w:space="0" w:color="auto"/>
            <w:bottom w:val="none" w:sz="0" w:space="0" w:color="auto"/>
            <w:right w:val="none" w:sz="0" w:space="0" w:color="auto"/>
          </w:divBdr>
        </w:div>
        <w:div w:id="2137988290">
          <w:marLeft w:val="0"/>
          <w:marRight w:val="0"/>
          <w:marTop w:val="0"/>
          <w:marBottom w:val="0"/>
          <w:divBdr>
            <w:top w:val="none" w:sz="0" w:space="0" w:color="auto"/>
            <w:left w:val="none" w:sz="0" w:space="0" w:color="auto"/>
            <w:bottom w:val="none" w:sz="0" w:space="0" w:color="auto"/>
            <w:right w:val="none" w:sz="0" w:space="0" w:color="auto"/>
          </w:divBdr>
        </w:div>
        <w:div w:id="1616595221">
          <w:marLeft w:val="0"/>
          <w:marRight w:val="0"/>
          <w:marTop w:val="0"/>
          <w:marBottom w:val="0"/>
          <w:divBdr>
            <w:top w:val="none" w:sz="0" w:space="0" w:color="auto"/>
            <w:left w:val="none" w:sz="0" w:space="0" w:color="auto"/>
            <w:bottom w:val="none" w:sz="0" w:space="0" w:color="auto"/>
            <w:right w:val="none" w:sz="0" w:space="0" w:color="auto"/>
          </w:divBdr>
        </w:div>
        <w:div w:id="1419719107">
          <w:marLeft w:val="0"/>
          <w:marRight w:val="0"/>
          <w:marTop w:val="0"/>
          <w:marBottom w:val="0"/>
          <w:divBdr>
            <w:top w:val="none" w:sz="0" w:space="0" w:color="auto"/>
            <w:left w:val="none" w:sz="0" w:space="0" w:color="auto"/>
            <w:bottom w:val="none" w:sz="0" w:space="0" w:color="auto"/>
            <w:right w:val="none" w:sz="0" w:space="0" w:color="auto"/>
          </w:divBdr>
        </w:div>
        <w:div w:id="776173331">
          <w:marLeft w:val="0"/>
          <w:marRight w:val="0"/>
          <w:marTop w:val="0"/>
          <w:marBottom w:val="0"/>
          <w:divBdr>
            <w:top w:val="none" w:sz="0" w:space="0" w:color="auto"/>
            <w:left w:val="none" w:sz="0" w:space="0" w:color="auto"/>
            <w:bottom w:val="none" w:sz="0" w:space="0" w:color="auto"/>
            <w:right w:val="none" w:sz="0" w:space="0" w:color="auto"/>
          </w:divBdr>
        </w:div>
        <w:div w:id="1132215847">
          <w:marLeft w:val="0"/>
          <w:marRight w:val="0"/>
          <w:marTop w:val="0"/>
          <w:marBottom w:val="0"/>
          <w:divBdr>
            <w:top w:val="none" w:sz="0" w:space="0" w:color="auto"/>
            <w:left w:val="none" w:sz="0" w:space="0" w:color="auto"/>
            <w:bottom w:val="none" w:sz="0" w:space="0" w:color="auto"/>
            <w:right w:val="none" w:sz="0" w:space="0" w:color="auto"/>
          </w:divBdr>
        </w:div>
        <w:div w:id="82381154">
          <w:marLeft w:val="0"/>
          <w:marRight w:val="0"/>
          <w:marTop w:val="0"/>
          <w:marBottom w:val="0"/>
          <w:divBdr>
            <w:top w:val="none" w:sz="0" w:space="0" w:color="auto"/>
            <w:left w:val="none" w:sz="0" w:space="0" w:color="auto"/>
            <w:bottom w:val="none" w:sz="0" w:space="0" w:color="auto"/>
            <w:right w:val="none" w:sz="0" w:space="0" w:color="auto"/>
          </w:divBdr>
        </w:div>
        <w:div w:id="1848909787">
          <w:marLeft w:val="0"/>
          <w:marRight w:val="0"/>
          <w:marTop w:val="0"/>
          <w:marBottom w:val="0"/>
          <w:divBdr>
            <w:top w:val="none" w:sz="0" w:space="0" w:color="auto"/>
            <w:left w:val="none" w:sz="0" w:space="0" w:color="auto"/>
            <w:bottom w:val="none" w:sz="0" w:space="0" w:color="auto"/>
            <w:right w:val="none" w:sz="0" w:space="0" w:color="auto"/>
          </w:divBdr>
        </w:div>
        <w:div w:id="882524756">
          <w:marLeft w:val="0"/>
          <w:marRight w:val="0"/>
          <w:marTop w:val="0"/>
          <w:marBottom w:val="0"/>
          <w:divBdr>
            <w:top w:val="none" w:sz="0" w:space="0" w:color="auto"/>
            <w:left w:val="none" w:sz="0" w:space="0" w:color="auto"/>
            <w:bottom w:val="none" w:sz="0" w:space="0" w:color="auto"/>
            <w:right w:val="none" w:sz="0" w:space="0" w:color="auto"/>
          </w:divBdr>
        </w:div>
        <w:div w:id="834759217">
          <w:marLeft w:val="0"/>
          <w:marRight w:val="0"/>
          <w:marTop w:val="0"/>
          <w:marBottom w:val="0"/>
          <w:divBdr>
            <w:top w:val="none" w:sz="0" w:space="0" w:color="auto"/>
            <w:left w:val="none" w:sz="0" w:space="0" w:color="auto"/>
            <w:bottom w:val="none" w:sz="0" w:space="0" w:color="auto"/>
            <w:right w:val="none" w:sz="0" w:space="0" w:color="auto"/>
          </w:divBdr>
        </w:div>
        <w:div w:id="1892963428">
          <w:marLeft w:val="0"/>
          <w:marRight w:val="0"/>
          <w:marTop w:val="0"/>
          <w:marBottom w:val="0"/>
          <w:divBdr>
            <w:top w:val="none" w:sz="0" w:space="0" w:color="auto"/>
            <w:left w:val="none" w:sz="0" w:space="0" w:color="auto"/>
            <w:bottom w:val="none" w:sz="0" w:space="0" w:color="auto"/>
            <w:right w:val="none" w:sz="0" w:space="0" w:color="auto"/>
          </w:divBdr>
        </w:div>
        <w:div w:id="661464994">
          <w:marLeft w:val="0"/>
          <w:marRight w:val="0"/>
          <w:marTop w:val="0"/>
          <w:marBottom w:val="0"/>
          <w:divBdr>
            <w:top w:val="none" w:sz="0" w:space="0" w:color="auto"/>
            <w:left w:val="none" w:sz="0" w:space="0" w:color="auto"/>
            <w:bottom w:val="none" w:sz="0" w:space="0" w:color="auto"/>
            <w:right w:val="none" w:sz="0" w:space="0" w:color="auto"/>
          </w:divBdr>
        </w:div>
        <w:div w:id="2109151611">
          <w:marLeft w:val="0"/>
          <w:marRight w:val="0"/>
          <w:marTop w:val="0"/>
          <w:marBottom w:val="0"/>
          <w:divBdr>
            <w:top w:val="none" w:sz="0" w:space="0" w:color="auto"/>
            <w:left w:val="none" w:sz="0" w:space="0" w:color="auto"/>
            <w:bottom w:val="none" w:sz="0" w:space="0" w:color="auto"/>
            <w:right w:val="none" w:sz="0" w:space="0" w:color="auto"/>
          </w:divBdr>
        </w:div>
        <w:div w:id="316343928">
          <w:marLeft w:val="0"/>
          <w:marRight w:val="0"/>
          <w:marTop w:val="0"/>
          <w:marBottom w:val="0"/>
          <w:divBdr>
            <w:top w:val="none" w:sz="0" w:space="0" w:color="auto"/>
            <w:left w:val="none" w:sz="0" w:space="0" w:color="auto"/>
            <w:bottom w:val="none" w:sz="0" w:space="0" w:color="auto"/>
            <w:right w:val="none" w:sz="0" w:space="0" w:color="auto"/>
          </w:divBdr>
        </w:div>
        <w:div w:id="927083484">
          <w:marLeft w:val="0"/>
          <w:marRight w:val="0"/>
          <w:marTop w:val="0"/>
          <w:marBottom w:val="0"/>
          <w:divBdr>
            <w:top w:val="none" w:sz="0" w:space="0" w:color="auto"/>
            <w:left w:val="none" w:sz="0" w:space="0" w:color="auto"/>
            <w:bottom w:val="none" w:sz="0" w:space="0" w:color="auto"/>
            <w:right w:val="none" w:sz="0" w:space="0" w:color="auto"/>
          </w:divBdr>
        </w:div>
        <w:div w:id="907114081">
          <w:marLeft w:val="0"/>
          <w:marRight w:val="0"/>
          <w:marTop w:val="0"/>
          <w:marBottom w:val="0"/>
          <w:divBdr>
            <w:top w:val="none" w:sz="0" w:space="0" w:color="auto"/>
            <w:left w:val="none" w:sz="0" w:space="0" w:color="auto"/>
            <w:bottom w:val="none" w:sz="0" w:space="0" w:color="auto"/>
            <w:right w:val="none" w:sz="0" w:space="0" w:color="auto"/>
          </w:divBdr>
        </w:div>
        <w:div w:id="75979494">
          <w:marLeft w:val="0"/>
          <w:marRight w:val="0"/>
          <w:marTop w:val="0"/>
          <w:marBottom w:val="0"/>
          <w:divBdr>
            <w:top w:val="none" w:sz="0" w:space="0" w:color="auto"/>
            <w:left w:val="none" w:sz="0" w:space="0" w:color="auto"/>
            <w:bottom w:val="none" w:sz="0" w:space="0" w:color="auto"/>
            <w:right w:val="none" w:sz="0" w:space="0" w:color="auto"/>
          </w:divBdr>
        </w:div>
        <w:div w:id="1222906334">
          <w:marLeft w:val="0"/>
          <w:marRight w:val="0"/>
          <w:marTop w:val="0"/>
          <w:marBottom w:val="0"/>
          <w:divBdr>
            <w:top w:val="none" w:sz="0" w:space="0" w:color="auto"/>
            <w:left w:val="none" w:sz="0" w:space="0" w:color="auto"/>
            <w:bottom w:val="none" w:sz="0" w:space="0" w:color="auto"/>
            <w:right w:val="none" w:sz="0" w:space="0" w:color="auto"/>
          </w:divBdr>
        </w:div>
        <w:div w:id="182091598">
          <w:marLeft w:val="0"/>
          <w:marRight w:val="0"/>
          <w:marTop w:val="0"/>
          <w:marBottom w:val="0"/>
          <w:divBdr>
            <w:top w:val="none" w:sz="0" w:space="0" w:color="auto"/>
            <w:left w:val="none" w:sz="0" w:space="0" w:color="auto"/>
            <w:bottom w:val="none" w:sz="0" w:space="0" w:color="auto"/>
            <w:right w:val="none" w:sz="0" w:space="0" w:color="auto"/>
          </w:divBdr>
        </w:div>
        <w:div w:id="1913850352">
          <w:marLeft w:val="0"/>
          <w:marRight w:val="0"/>
          <w:marTop w:val="0"/>
          <w:marBottom w:val="0"/>
          <w:divBdr>
            <w:top w:val="none" w:sz="0" w:space="0" w:color="auto"/>
            <w:left w:val="none" w:sz="0" w:space="0" w:color="auto"/>
            <w:bottom w:val="none" w:sz="0" w:space="0" w:color="auto"/>
            <w:right w:val="none" w:sz="0" w:space="0" w:color="auto"/>
          </w:divBdr>
        </w:div>
        <w:div w:id="929049678">
          <w:marLeft w:val="0"/>
          <w:marRight w:val="0"/>
          <w:marTop w:val="0"/>
          <w:marBottom w:val="0"/>
          <w:divBdr>
            <w:top w:val="none" w:sz="0" w:space="0" w:color="auto"/>
            <w:left w:val="none" w:sz="0" w:space="0" w:color="auto"/>
            <w:bottom w:val="none" w:sz="0" w:space="0" w:color="auto"/>
            <w:right w:val="none" w:sz="0" w:space="0" w:color="auto"/>
          </w:divBdr>
        </w:div>
        <w:div w:id="1033579242">
          <w:marLeft w:val="0"/>
          <w:marRight w:val="0"/>
          <w:marTop w:val="0"/>
          <w:marBottom w:val="0"/>
          <w:divBdr>
            <w:top w:val="none" w:sz="0" w:space="0" w:color="auto"/>
            <w:left w:val="none" w:sz="0" w:space="0" w:color="auto"/>
            <w:bottom w:val="none" w:sz="0" w:space="0" w:color="auto"/>
            <w:right w:val="none" w:sz="0" w:space="0" w:color="auto"/>
          </w:divBdr>
        </w:div>
        <w:div w:id="1685936409">
          <w:marLeft w:val="0"/>
          <w:marRight w:val="0"/>
          <w:marTop w:val="0"/>
          <w:marBottom w:val="0"/>
          <w:divBdr>
            <w:top w:val="none" w:sz="0" w:space="0" w:color="auto"/>
            <w:left w:val="none" w:sz="0" w:space="0" w:color="auto"/>
            <w:bottom w:val="none" w:sz="0" w:space="0" w:color="auto"/>
            <w:right w:val="none" w:sz="0" w:space="0" w:color="auto"/>
          </w:divBdr>
        </w:div>
        <w:div w:id="921454065">
          <w:marLeft w:val="0"/>
          <w:marRight w:val="0"/>
          <w:marTop w:val="0"/>
          <w:marBottom w:val="0"/>
          <w:divBdr>
            <w:top w:val="none" w:sz="0" w:space="0" w:color="auto"/>
            <w:left w:val="none" w:sz="0" w:space="0" w:color="auto"/>
            <w:bottom w:val="none" w:sz="0" w:space="0" w:color="auto"/>
            <w:right w:val="none" w:sz="0" w:space="0" w:color="auto"/>
          </w:divBdr>
        </w:div>
        <w:div w:id="981622772">
          <w:marLeft w:val="0"/>
          <w:marRight w:val="0"/>
          <w:marTop w:val="0"/>
          <w:marBottom w:val="0"/>
          <w:divBdr>
            <w:top w:val="none" w:sz="0" w:space="0" w:color="auto"/>
            <w:left w:val="none" w:sz="0" w:space="0" w:color="auto"/>
            <w:bottom w:val="none" w:sz="0" w:space="0" w:color="auto"/>
            <w:right w:val="none" w:sz="0" w:space="0" w:color="auto"/>
          </w:divBdr>
        </w:div>
        <w:div w:id="689330835">
          <w:marLeft w:val="0"/>
          <w:marRight w:val="0"/>
          <w:marTop w:val="0"/>
          <w:marBottom w:val="0"/>
          <w:divBdr>
            <w:top w:val="none" w:sz="0" w:space="0" w:color="auto"/>
            <w:left w:val="none" w:sz="0" w:space="0" w:color="auto"/>
            <w:bottom w:val="none" w:sz="0" w:space="0" w:color="auto"/>
            <w:right w:val="none" w:sz="0" w:space="0" w:color="auto"/>
          </w:divBdr>
        </w:div>
        <w:div w:id="1424834676">
          <w:marLeft w:val="0"/>
          <w:marRight w:val="0"/>
          <w:marTop w:val="0"/>
          <w:marBottom w:val="0"/>
          <w:divBdr>
            <w:top w:val="none" w:sz="0" w:space="0" w:color="auto"/>
            <w:left w:val="none" w:sz="0" w:space="0" w:color="auto"/>
            <w:bottom w:val="none" w:sz="0" w:space="0" w:color="auto"/>
            <w:right w:val="none" w:sz="0" w:space="0" w:color="auto"/>
          </w:divBdr>
        </w:div>
        <w:div w:id="1315525972">
          <w:marLeft w:val="0"/>
          <w:marRight w:val="0"/>
          <w:marTop w:val="0"/>
          <w:marBottom w:val="0"/>
          <w:divBdr>
            <w:top w:val="none" w:sz="0" w:space="0" w:color="auto"/>
            <w:left w:val="none" w:sz="0" w:space="0" w:color="auto"/>
            <w:bottom w:val="none" w:sz="0" w:space="0" w:color="auto"/>
            <w:right w:val="none" w:sz="0" w:space="0" w:color="auto"/>
          </w:divBdr>
        </w:div>
      </w:divsChild>
    </w:div>
    <w:div w:id="613823801">
      <w:bodyDiv w:val="1"/>
      <w:marLeft w:val="0"/>
      <w:marRight w:val="0"/>
      <w:marTop w:val="0"/>
      <w:marBottom w:val="0"/>
      <w:divBdr>
        <w:top w:val="none" w:sz="0" w:space="0" w:color="auto"/>
        <w:left w:val="none" w:sz="0" w:space="0" w:color="auto"/>
        <w:bottom w:val="none" w:sz="0" w:space="0" w:color="auto"/>
        <w:right w:val="none" w:sz="0" w:space="0" w:color="auto"/>
      </w:divBdr>
    </w:div>
    <w:div w:id="643701080">
      <w:bodyDiv w:val="1"/>
      <w:marLeft w:val="0"/>
      <w:marRight w:val="0"/>
      <w:marTop w:val="0"/>
      <w:marBottom w:val="0"/>
      <w:divBdr>
        <w:top w:val="none" w:sz="0" w:space="0" w:color="auto"/>
        <w:left w:val="none" w:sz="0" w:space="0" w:color="auto"/>
        <w:bottom w:val="none" w:sz="0" w:space="0" w:color="auto"/>
        <w:right w:val="none" w:sz="0" w:space="0" w:color="auto"/>
      </w:divBdr>
      <w:divsChild>
        <w:div w:id="1753045967">
          <w:marLeft w:val="0"/>
          <w:marRight w:val="0"/>
          <w:marTop w:val="15"/>
          <w:marBottom w:val="0"/>
          <w:divBdr>
            <w:top w:val="single" w:sz="48" w:space="0" w:color="auto"/>
            <w:left w:val="single" w:sz="48" w:space="0" w:color="auto"/>
            <w:bottom w:val="single" w:sz="48" w:space="0" w:color="auto"/>
            <w:right w:val="single" w:sz="48" w:space="0" w:color="auto"/>
          </w:divBdr>
          <w:divsChild>
            <w:div w:id="805464191">
              <w:marLeft w:val="0"/>
              <w:marRight w:val="0"/>
              <w:marTop w:val="0"/>
              <w:marBottom w:val="0"/>
              <w:divBdr>
                <w:top w:val="none" w:sz="0" w:space="0" w:color="auto"/>
                <w:left w:val="none" w:sz="0" w:space="0" w:color="auto"/>
                <w:bottom w:val="none" w:sz="0" w:space="0" w:color="auto"/>
                <w:right w:val="none" w:sz="0" w:space="0" w:color="auto"/>
              </w:divBdr>
              <w:divsChild>
                <w:div w:id="2040467285">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
                <w:div w:id="351154428">
                  <w:marLeft w:val="0"/>
                  <w:marRight w:val="0"/>
                  <w:marTop w:val="0"/>
                  <w:marBottom w:val="0"/>
                  <w:divBdr>
                    <w:top w:val="none" w:sz="0" w:space="0" w:color="auto"/>
                    <w:left w:val="none" w:sz="0" w:space="0" w:color="auto"/>
                    <w:bottom w:val="none" w:sz="0" w:space="0" w:color="auto"/>
                    <w:right w:val="none" w:sz="0" w:space="0" w:color="auto"/>
                  </w:divBdr>
                </w:div>
                <w:div w:id="1137988956">
                  <w:marLeft w:val="0"/>
                  <w:marRight w:val="0"/>
                  <w:marTop w:val="0"/>
                  <w:marBottom w:val="0"/>
                  <w:divBdr>
                    <w:top w:val="none" w:sz="0" w:space="0" w:color="auto"/>
                    <w:left w:val="none" w:sz="0" w:space="0" w:color="auto"/>
                    <w:bottom w:val="none" w:sz="0" w:space="0" w:color="auto"/>
                    <w:right w:val="none" w:sz="0" w:space="0" w:color="auto"/>
                  </w:divBdr>
                </w:div>
                <w:div w:id="1049039864">
                  <w:marLeft w:val="0"/>
                  <w:marRight w:val="0"/>
                  <w:marTop w:val="0"/>
                  <w:marBottom w:val="0"/>
                  <w:divBdr>
                    <w:top w:val="none" w:sz="0" w:space="0" w:color="auto"/>
                    <w:left w:val="none" w:sz="0" w:space="0" w:color="auto"/>
                    <w:bottom w:val="none" w:sz="0" w:space="0" w:color="auto"/>
                    <w:right w:val="none" w:sz="0" w:space="0" w:color="auto"/>
                  </w:divBdr>
                </w:div>
                <w:div w:id="527377349">
                  <w:marLeft w:val="0"/>
                  <w:marRight w:val="0"/>
                  <w:marTop w:val="0"/>
                  <w:marBottom w:val="0"/>
                  <w:divBdr>
                    <w:top w:val="none" w:sz="0" w:space="0" w:color="auto"/>
                    <w:left w:val="none" w:sz="0" w:space="0" w:color="auto"/>
                    <w:bottom w:val="none" w:sz="0" w:space="0" w:color="auto"/>
                    <w:right w:val="none" w:sz="0" w:space="0" w:color="auto"/>
                  </w:divBdr>
                </w:div>
                <w:div w:id="1411469408">
                  <w:marLeft w:val="0"/>
                  <w:marRight w:val="0"/>
                  <w:marTop w:val="0"/>
                  <w:marBottom w:val="0"/>
                  <w:divBdr>
                    <w:top w:val="none" w:sz="0" w:space="0" w:color="auto"/>
                    <w:left w:val="none" w:sz="0" w:space="0" w:color="auto"/>
                    <w:bottom w:val="none" w:sz="0" w:space="0" w:color="auto"/>
                    <w:right w:val="none" w:sz="0" w:space="0" w:color="auto"/>
                  </w:divBdr>
                </w:div>
                <w:div w:id="444155745">
                  <w:marLeft w:val="0"/>
                  <w:marRight w:val="0"/>
                  <w:marTop w:val="0"/>
                  <w:marBottom w:val="0"/>
                  <w:divBdr>
                    <w:top w:val="none" w:sz="0" w:space="0" w:color="auto"/>
                    <w:left w:val="none" w:sz="0" w:space="0" w:color="auto"/>
                    <w:bottom w:val="none" w:sz="0" w:space="0" w:color="auto"/>
                    <w:right w:val="none" w:sz="0" w:space="0" w:color="auto"/>
                  </w:divBdr>
                </w:div>
                <w:div w:id="1622151443">
                  <w:marLeft w:val="0"/>
                  <w:marRight w:val="0"/>
                  <w:marTop w:val="0"/>
                  <w:marBottom w:val="0"/>
                  <w:divBdr>
                    <w:top w:val="none" w:sz="0" w:space="0" w:color="auto"/>
                    <w:left w:val="none" w:sz="0" w:space="0" w:color="auto"/>
                    <w:bottom w:val="none" w:sz="0" w:space="0" w:color="auto"/>
                    <w:right w:val="none" w:sz="0" w:space="0" w:color="auto"/>
                  </w:divBdr>
                </w:div>
                <w:div w:id="359817172">
                  <w:marLeft w:val="0"/>
                  <w:marRight w:val="0"/>
                  <w:marTop w:val="0"/>
                  <w:marBottom w:val="0"/>
                  <w:divBdr>
                    <w:top w:val="none" w:sz="0" w:space="0" w:color="auto"/>
                    <w:left w:val="none" w:sz="0" w:space="0" w:color="auto"/>
                    <w:bottom w:val="none" w:sz="0" w:space="0" w:color="auto"/>
                    <w:right w:val="none" w:sz="0" w:space="0" w:color="auto"/>
                  </w:divBdr>
                </w:div>
                <w:div w:id="1822119762">
                  <w:marLeft w:val="0"/>
                  <w:marRight w:val="0"/>
                  <w:marTop w:val="0"/>
                  <w:marBottom w:val="0"/>
                  <w:divBdr>
                    <w:top w:val="none" w:sz="0" w:space="0" w:color="auto"/>
                    <w:left w:val="none" w:sz="0" w:space="0" w:color="auto"/>
                    <w:bottom w:val="none" w:sz="0" w:space="0" w:color="auto"/>
                    <w:right w:val="none" w:sz="0" w:space="0" w:color="auto"/>
                  </w:divBdr>
                </w:div>
                <w:div w:id="2038384156">
                  <w:marLeft w:val="0"/>
                  <w:marRight w:val="0"/>
                  <w:marTop w:val="0"/>
                  <w:marBottom w:val="0"/>
                  <w:divBdr>
                    <w:top w:val="none" w:sz="0" w:space="0" w:color="auto"/>
                    <w:left w:val="none" w:sz="0" w:space="0" w:color="auto"/>
                    <w:bottom w:val="none" w:sz="0" w:space="0" w:color="auto"/>
                    <w:right w:val="none" w:sz="0" w:space="0" w:color="auto"/>
                  </w:divBdr>
                </w:div>
                <w:div w:id="712466427">
                  <w:marLeft w:val="0"/>
                  <w:marRight w:val="0"/>
                  <w:marTop w:val="0"/>
                  <w:marBottom w:val="0"/>
                  <w:divBdr>
                    <w:top w:val="none" w:sz="0" w:space="0" w:color="auto"/>
                    <w:left w:val="none" w:sz="0" w:space="0" w:color="auto"/>
                    <w:bottom w:val="none" w:sz="0" w:space="0" w:color="auto"/>
                    <w:right w:val="none" w:sz="0" w:space="0" w:color="auto"/>
                  </w:divBdr>
                </w:div>
                <w:div w:id="1364866948">
                  <w:marLeft w:val="0"/>
                  <w:marRight w:val="0"/>
                  <w:marTop w:val="0"/>
                  <w:marBottom w:val="0"/>
                  <w:divBdr>
                    <w:top w:val="none" w:sz="0" w:space="0" w:color="auto"/>
                    <w:left w:val="none" w:sz="0" w:space="0" w:color="auto"/>
                    <w:bottom w:val="none" w:sz="0" w:space="0" w:color="auto"/>
                    <w:right w:val="none" w:sz="0" w:space="0" w:color="auto"/>
                  </w:divBdr>
                </w:div>
                <w:div w:id="1572764007">
                  <w:marLeft w:val="0"/>
                  <w:marRight w:val="0"/>
                  <w:marTop w:val="0"/>
                  <w:marBottom w:val="0"/>
                  <w:divBdr>
                    <w:top w:val="none" w:sz="0" w:space="0" w:color="auto"/>
                    <w:left w:val="none" w:sz="0" w:space="0" w:color="auto"/>
                    <w:bottom w:val="none" w:sz="0" w:space="0" w:color="auto"/>
                    <w:right w:val="none" w:sz="0" w:space="0" w:color="auto"/>
                  </w:divBdr>
                </w:div>
                <w:div w:id="2125686792">
                  <w:marLeft w:val="0"/>
                  <w:marRight w:val="0"/>
                  <w:marTop w:val="0"/>
                  <w:marBottom w:val="0"/>
                  <w:divBdr>
                    <w:top w:val="none" w:sz="0" w:space="0" w:color="auto"/>
                    <w:left w:val="none" w:sz="0" w:space="0" w:color="auto"/>
                    <w:bottom w:val="none" w:sz="0" w:space="0" w:color="auto"/>
                    <w:right w:val="none" w:sz="0" w:space="0" w:color="auto"/>
                  </w:divBdr>
                </w:div>
                <w:div w:id="3984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047">
          <w:marLeft w:val="0"/>
          <w:marRight w:val="0"/>
          <w:marTop w:val="15"/>
          <w:marBottom w:val="0"/>
          <w:divBdr>
            <w:top w:val="single" w:sz="48" w:space="0" w:color="auto"/>
            <w:left w:val="single" w:sz="48" w:space="0" w:color="auto"/>
            <w:bottom w:val="single" w:sz="48" w:space="0" w:color="auto"/>
            <w:right w:val="single" w:sz="48" w:space="0" w:color="auto"/>
          </w:divBdr>
          <w:divsChild>
            <w:div w:id="1821731810">
              <w:marLeft w:val="0"/>
              <w:marRight w:val="0"/>
              <w:marTop w:val="0"/>
              <w:marBottom w:val="0"/>
              <w:divBdr>
                <w:top w:val="none" w:sz="0" w:space="0" w:color="auto"/>
                <w:left w:val="none" w:sz="0" w:space="0" w:color="auto"/>
                <w:bottom w:val="none" w:sz="0" w:space="0" w:color="auto"/>
                <w:right w:val="none" w:sz="0" w:space="0" w:color="auto"/>
              </w:divBdr>
              <w:divsChild>
                <w:div w:id="641815102">
                  <w:marLeft w:val="0"/>
                  <w:marRight w:val="0"/>
                  <w:marTop w:val="0"/>
                  <w:marBottom w:val="0"/>
                  <w:divBdr>
                    <w:top w:val="none" w:sz="0" w:space="0" w:color="auto"/>
                    <w:left w:val="none" w:sz="0" w:space="0" w:color="auto"/>
                    <w:bottom w:val="none" w:sz="0" w:space="0" w:color="auto"/>
                    <w:right w:val="none" w:sz="0" w:space="0" w:color="auto"/>
                  </w:divBdr>
                </w:div>
                <w:div w:id="1196771316">
                  <w:marLeft w:val="0"/>
                  <w:marRight w:val="0"/>
                  <w:marTop w:val="0"/>
                  <w:marBottom w:val="0"/>
                  <w:divBdr>
                    <w:top w:val="none" w:sz="0" w:space="0" w:color="auto"/>
                    <w:left w:val="none" w:sz="0" w:space="0" w:color="auto"/>
                    <w:bottom w:val="none" w:sz="0" w:space="0" w:color="auto"/>
                    <w:right w:val="none" w:sz="0" w:space="0" w:color="auto"/>
                  </w:divBdr>
                </w:div>
                <w:div w:id="2115860903">
                  <w:marLeft w:val="0"/>
                  <w:marRight w:val="0"/>
                  <w:marTop w:val="0"/>
                  <w:marBottom w:val="0"/>
                  <w:divBdr>
                    <w:top w:val="none" w:sz="0" w:space="0" w:color="auto"/>
                    <w:left w:val="none" w:sz="0" w:space="0" w:color="auto"/>
                    <w:bottom w:val="none" w:sz="0" w:space="0" w:color="auto"/>
                    <w:right w:val="none" w:sz="0" w:space="0" w:color="auto"/>
                  </w:divBdr>
                </w:div>
                <w:div w:id="921260875">
                  <w:marLeft w:val="0"/>
                  <w:marRight w:val="0"/>
                  <w:marTop w:val="0"/>
                  <w:marBottom w:val="0"/>
                  <w:divBdr>
                    <w:top w:val="none" w:sz="0" w:space="0" w:color="auto"/>
                    <w:left w:val="none" w:sz="0" w:space="0" w:color="auto"/>
                    <w:bottom w:val="none" w:sz="0" w:space="0" w:color="auto"/>
                    <w:right w:val="none" w:sz="0" w:space="0" w:color="auto"/>
                  </w:divBdr>
                </w:div>
                <w:div w:id="338434651">
                  <w:marLeft w:val="0"/>
                  <w:marRight w:val="0"/>
                  <w:marTop w:val="0"/>
                  <w:marBottom w:val="0"/>
                  <w:divBdr>
                    <w:top w:val="none" w:sz="0" w:space="0" w:color="auto"/>
                    <w:left w:val="none" w:sz="0" w:space="0" w:color="auto"/>
                    <w:bottom w:val="none" w:sz="0" w:space="0" w:color="auto"/>
                    <w:right w:val="none" w:sz="0" w:space="0" w:color="auto"/>
                  </w:divBdr>
                </w:div>
                <w:div w:id="440221811">
                  <w:marLeft w:val="0"/>
                  <w:marRight w:val="0"/>
                  <w:marTop w:val="0"/>
                  <w:marBottom w:val="0"/>
                  <w:divBdr>
                    <w:top w:val="none" w:sz="0" w:space="0" w:color="auto"/>
                    <w:left w:val="none" w:sz="0" w:space="0" w:color="auto"/>
                    <w:bottom w:val="none" w:sz="0" w:space="0" w:color="auto"/>
                    <w:right w:val="none" w:sz="0" w:space="0" w:color="auto"/>
                  </w:divBdr>
                </w:div>
                <w:div w:id="157841923">
                  <w:marLeft w:val="0"/>
                  <w:marRight w:val="0"/>
                  <w:marTop w:val="0"/>
                  <w:marBottom w:val="0"/>
                  <w:divBdr>
                    <w:top w:val="none" w:sz="0" w:space="0" w:color="auto"/>
                    <w:left w:val="none" w:sz="0" w:space="0" w:color="auto"/>
                    <w:bottom w:val="none" w:sz="0" w:space="0" w:color="auto"/>
                    <w:right w:val="none" w:sz="0" w:space="0" w:color="auto"/>
                  </w:divBdr>
                </w:div>
                <w:div w:id="1979531773">
                  <w:marLeft w:val="0"/>
                  <w:marRight w:val="0"/>
                  <w:marTop w:val="0"/>
                  <w:marBottom w:val="0"/>
                  <w:divBdr>
                    <w:top w:val="none" w:sz="0" w:space="0" w:color="auto"/>
                    <w:left w:val="none" w:sz="0" w:space="0" w:color="auto"/>
                    <w:bottom w:val="none" w:sz="0" w:space="0" w:color="auto"/>
                    <w:right w:val="none" w:sz="0" w:space="0" w:color="auto"/>
                  </w:divBdr>
                </w:div>
                <w:div w:id="438069575">
                  <w:marLeft w:val="0"/>
                  <w:marRight w:val="0"/>
                  <w:marTop w:val="0"/>
                  <w:marBottom w:val="0"/>
                  <w:divBdr>
                    <w:top w:val="none" w:sz="0" w:space="0" w:color="auto"/>
                    <w:left w:val="none" w:sz="0" w:space="0" w:color="auto"/>
                    <w:bottom w:val="none" w:sz="0" w:space="0" w:color="auto"/>
                    <w:right w:val="none" w:sz="0" w:space="0" w:color="auto"/>
                  </w:divBdr>
                </w:div>
                <w:div w:id="1656642801">
                  <w:marLeft w:val="0"/>
                  <w:marRight w:val="0"/>
                  <w:marTop w:val="0"/>
                  <w:marBottom w:val="0"/>
                  <w:divBdr>
                    <w:top w:val="none" w:sz="0" w:space="0" w:color="auto"/>
                    <w:left w:val="none" w:sz="0" w:space="0" w:color="auto"/>
                    <w:bottom w:val="none" w:sz="0" w:space="0" w:color="auto"/>
                    <w:right w:val="none" w:sz="0" w:space="0" w:color="auto"/>
                  </w:divBdr>
                </w:div>
                <w:div w:id="604383554">
                  <w:marLeft w:val="0"/>
                  <w:marRight w:val="0"/>
                  <w:marTop w:val="0"/>
                  <w:marBottom w:val="0"/>
                  <w:divBdr>
                    <w:top w:val="none" w:sz="0" w:space="0" w:color="auto"/>
                    <w:left w:val="none" w:sz="0" w:space="0" w:color="auto"/>
                    <w:bottom w:val="none" w:sz="0" w:space="0" w:color="auto"/>
                    <w:right w:val="none" w:sz="0" w:space="0" w:color="auto"/>
                  </w:divBdr>
                </w:div>
                <w:div w:id="1458794335">
                  <w:marLeft w:val="0"/>
                  <w:marRight w:val="0"/>
                  <w:marTop w:val="0"/>
                  <w:marBottom w:val="0"/>
                  <w:divBdr>
                    <w:top w:val="none" w:sz="0" w:space="0" w:color="auto"/>
                    <w:left w:val="none" w:sz="0" w:space="0" w:color="auto"/>
                    <w:bottom w:val="none" w:sz="0" w:space="0" w:color="auto"/>
                    <w:right w:val="none" w:sz="0" w:space="0" w:color="auto"/>
                  </w:divBdr>
                </w:div>
                <w:div w:id="1044599275">
                  <w:marLeft w:val="0"/>
                  <w:marRight w:val="0"/>
                  <w:marTop w:val="0"/>
                  <w:marBottom w:val="0"/>
                  <w:divBdr>
                    <w:top w:val="none" w:sz="0" w:space="0" w:color="auto"/>
                    <w:left w:val="none" w:sz="0" w:space="0" w:color="auto"/>
                    <w:bottom w:val="none" w:sz="0" w:space="0" w:color="auto"/>
                    <w:right w:val="none" w:sz="0" w:space="0" w:color="auto"/>
                  </w:divBdr>
                </w:div>
                <w:div w:id="861555558">
                  <w:marLeft w:val="0"/>
                  <w:marRight w:val="0"/>
                  <w:marTop w:val="0"/>
                  <w:marBottom w:val="0"/>
                  <w:divBdr>
                    <w:top w:val="none" w:sz="0" w:space="0" w:color="auto"/>
                    <w:left w:val="none" w:sz="0" w:space="0" w:color="auto"/>
                    <w:bottom w:val="none" w:sz="0" w:space="0" w:color="auto"/>
                    <w:right w:val="none" w:sz="0" w:space="0" w:color="auto"/>
                  </w:divBdr>
                </w:div>
                <w:div w:id="623970051">
                  <w:marLeft w:val="0"/>
                  <w:marRight w:val="0"/>
                  <w:marTop w:val="0"/>
                  <w:marBottom w:val="0"/>
                  <w:divBdr>
                    <w:top w:val="none" w:sz="0" w:space="0" w:color="auto"/>
                    <w:left w:val="none" w:sz="0" w:space="0" w:color="auto"/>
                    <w:bottom w:val="none" w:sz="0" w:space="0" w:color="auto"/>
                    <w:right w:val="none" w:sz="0" w:space="0" w:color="auto"/>
                  </w:divBdr>
                </w:div>
                <w:div w:id="2070181631">
                  <w:marLeft w:val="0"/>
                  <w:marRight w:val="0"/>
                  <w:marTop w:val="0"/>
                  <w:marBottom w:val="0"/>
                  <w:divBdr>
                    <w:top w:val="none" w:sz="0" w:space="0" w:color="auto"/>
                    <w:left w:val="none" w:sz="0" w:space="0" w:color="auto"/>
                    <w:bottom w:val="none" w:sz="0" w:space="0" w:color="auto"/>
                    <w:right w:val="none" w:sz="0" w:space="0" w:color="auto"/>
                  </w:divBdr>
                </w:div>
                <w:div w:id="948588610">
                  <w:marLeft w:val="0"/>
                  <w:marRight w:val="0"/>
                  <w:marTop w:val="0"/>
                  <w:marBottom w:val="0"/>
                  <w:divBdr>
                    <w:top w:val="none" w:sz="0" w:space="0" w:color="auto"/>
                    <w:left w:val="none" w:sz="0" w:space="0" w:color="auto"/>
                    <w:bottom w:val="none" w:sz="0" w:space="0" w:color="auto"/>
                    <w:right w:val="none" w:sz="0" w:space="0" w:color="auto"/>
                  </w:divBdr>
                </w:div>
                <w:div w:id="20395673">
                  <w:marLeft w:val="0"/>
                  <w:marRight w:val="0"/>
                  <w:marTop w:val="0"/>
                  <w:marBottom w:val="0"/>
                  <w:divBdr>
                    <w:top w:val="none" w:sz="0" w:space="0" w:color="auto"/>
                    <w:left w:val="none" w:sz="0" w:space="0" w:color="auto"/>
                    <w:bottom w:val="none" w:sz="0" w:space="0" w:color="auto"/>
                    <w:right w:val="none" w:sz="0" w:space="0" w:color="auto"/>
                  </w:divBdr>
                </w:div>
                <w:div w:id="700784784">
                  <w:marLeft w:val="0"/>
                  <w:marRight w:val="0"/>
                  <w:marTop w:val="0"/>
                  <w:marBottom w:val="0"/>
                  <w:divBdr>
                    <w:top w:val="none" w:sz="0" w:space="0" w:color="auto"/>
                    <w:left w:val="none" w:sz="0" w:space="0" w:color="auto"/>
                    <w:bottom w:val="none" w:sz="0" w:space="0" w:color="auto"/>
                    <w:right w:val="none" w:sz="0" w:space="0" w:color="auto"/>
                  </w:divBdr>
                </w:div>
                <w:div w:id="1071611130">
                  <w:marLeft w:val="0"/>
                  <w:marRight w:val="0"/>
                  <w:marTop w:val="0"/>
                  <w:marBottom w:val="0"/>
                  <w:divBdr>
                    <w:top w:val="none" w:sz="0" w:space="0" w:color="auto"/>
                    <w:left w:val="none" w:sz="0" w:space="0" w:color="auto"/>
                    <w:bottom w:val="none" w:sz="0" w:space="0" w:color="auto"/>
                    <w:right w:val="none" w:sz="0" w:space="0" w:color="auto"/>
                  </w:divBdr>
                </w:div>
                <w:div w:id="671224472">
                  <w:marLeft w:val="0"/>
                  <w:marRight w:val="0"/>
                  <w:marTop w:val="0"/>
                  <w:marBottom w:val="0"/>
                  <w:divBdr>
                    <w:top w:val="none" w:sz="0" w:space="0" w:color="auto"/>
                    <w:left w:val="none" w:sz="0" w:space="0" w:color="auto"/>
                    <w:bottom w:val="none" w:sz="0" w:space="0" w:color="auto"/>
                    <w:right w:val="none" w:sz="0" w:space="0" w:color="auto"/>
                  </w:divBdr>
                </w:div>
                <w:div w:id="1873610630">
                  <w:marLeft w:val="0"/>
                  <w:marRight w:val="0"/>
                  <w:marTop w:val="0"/>
                  <w:marBottom w:val="0"/>
                  <w:divBdr>
                    <w:top w:val="none" w:sz="0" w:space="0" w:color="auto"/>
                    <w:left w:val="none" w:sz="0" w:space="0" w:color="auto"/>
                    <w:bottom w:val="none" w:sz="0" w:space="0" w:color="auto"/>
                    <w:right w:val="none" w:sz="0" w:space="0" w:color="auto"/>
                  </w:divBdr>
                </w:div>
                <w:div w:id="767965669">
                  <w:marLeft w:val="0"/>
                  <w:marRight w:val="0"/>
                  <w:marTop w:val="0"/>
                  <w:marBottom w:val="0"/>
                  <w:divBdr>
                    <w:top w:val="none" w:sz="0" w:space="0" w:color="auto"/>
                    <w:left w:val="none" w:sz="0" w:space="0" w:color="auto"/>
                    <w:bottom w:val="none" w:sz="0" w:space="0" w:color="auto"/>
                    <w:right w:val="none" w:sz="0" w:space="0" w:color="auto"/>
                  </w:divBdr>
                </w:div>
                <w:div w:id="765811491">
                  <w:marLeft w:val="0"/>
                  <w:marRight w:val="0"/>
                  <w:marTop w:val="0"/>
                  <w:marBottom w:val="0"/>
                  <w:divBdr>
                    <w:top w:val="none" w:sz="0" w:space="0" w:color="auto"/>
                    <w:left w:val="none" w:sz="0" w:space="0" w:color="auto"/>
                    <w:bottom w:val="none" w:sz="0" w:space="0" w:color="auto"/>
                    <w:right w:val="none" w:sz="0" w:space="0" w:color="auto"/>
                  </w:divBdr>
                </w:div>
                <w:div w:id="1787654470">
                  <w:marLeft w:val="0"/>
                  <w:marRight w:val="0"/>
                  <w:marTop w:val="0"/>
                  <w:marBottom w:val="0"/>
                  <w:divBdr>
                    <w:top w:val="none" w:sz="0" w:space="0" w:color="auto"/>
                    <w:left w:val="none" w:sz="0" w:space="0" w:color="auto"/>
                    <w:bottom w:val="none" w:sz="0" w:space="0" w:color="auto"/>
                    <w:right w:val="none" w:sz="0" w:space="0" w:color="auto"/>
                  </w:divBdr>
                </w:div>
                <w:div w:id="1136213934">
                  <w:marLeft w:val="0"/>
                  <w:marRight w:val="0"/>
                  <w:marTop w:val="0"/>
                  <w:marBottom w:val="0"/>
                  <w:divBdr>
                    <w:top w:val="none" w:sz="0" w:space="0" w:color="auto"/>
                    <w:left w:val="none" w:sz="0" w:space="0" w:color="auto"/>
                    <w:bottom w:val="none" w:sz="0" w:space="0" w:color="auto"/>
                    <w:right w:val="none" w:sz="0" w:space="0" w:color="auto"/>
                  </w:divBdr>
                </w:div>
                <w:div w:id="314454757">
                  <w:marLeft w:val="0"/>
                  <w:marRight w:val="0"/>
                  <w:marTop w:val="0"/>
                  <w:marBottom w:val="0"/>
                  <w:divBdr>
                    <w:top w:val="none" w:sz="0" w:space="0" w:color="auto"/>
                    <w:left w:val="none" w:sz="0" w:space="0" w:color="auto"/>
                    <w:bottom w:val="none" w:sz="0" w:space="0" w:color="auto"/>
                    <w:right w:val="none" w:sz="0" w:space="0" w:color="auto"/>
                  </w:divBdr>
                </w:div>
                <w:div w:id="147214856">
                  <w:marLeft w:val="0"/>
                  <w:marRight w:val="0"/>
                  <w:marTop w:val="0"/>
                  <w:marBottom w:val="0"/>
                  <w:divBdr>
                    <w:top w:val="none" w:sz="0" w:space="0" w:color="auto"/>
                    <w:left w:val="none" w:sz="0" w:space="0" w:color="auto"/>
                    <w:bottom w:val="none" w:sz="0" w:space="0" w:color="auto"/>
                    <w:right w:val="none" w:sz="0" w:space="0" w:color="auto"/>
                  </w:divBdr>
                </w:div>
                <w:div w:id="493766343">
                  <w:marLeft w:val="0"/>
                  <w:marRight w:val="0"/>
                  <w:marTop w:val="0"/>
                  <w:marBottom w:val="0"/>
                  <w:divBdr>
                    <w:top w:val="none" w:sz="0" w:space="0" w:color="auto"/>
                    <w:left w:val="none" w:sz="0" w:space="0" w:color="auto"/>
                    <w:bottom w:val="none" w:sz="0" w:space="0" w:color="auto"/>
                    <w:right w:val="none" w:sz="0" w:space="0" w:color="auto"/>
                  </w:divBdr>
                </w:div>
                <w:div w:id="1773352733">
                  <w:marLeft w:val="0"/>
                  <w:marRight w:val="0"/>
                  <w:marTop w:val="0"/>
                  <w:marBottom w:val="0"/>
                  <w:divBdr>
                    <w:top w:val="none" w:sz="0" w:space="0" w:color="auto"/>
                    <w:left w:val="none" w:sz="0" w:space="0" w:color="auto"/>
                    <w:bottom w:val="none" w:sz="0" w:space="0" w:color="auto"/>
                    <w:right w:val="none" w:sz="0" w:space="0" w:color="auto"/>
                  </w:divBdr>
                </w:div>
                <w:div w:id="2070105907">
                  <w:marLeft w:val="0"/>
                  <w:marRight w:val="0"/>
                  <w:marTop w:val="0"/>
                  <w:marBottom w:val="0"/>
                  <w:divBdr>
                    <w:top w:val="none" w:sz="0" w:space="0" w:color="auto"/>
                    <w:left w:val="none" w:sz="0" w:space="0" w:color="auto"/>
                    <w:bottom w:val="none" w:sz="0" w:space="0" w:color="auto"/>
                    <w:right w:val="none" w:sz="0" w:space="0" w:color="auto"/>
                  </w:divBdr>
                </w:div>
                <w:div w:id="114835611">
                  <w:marLeft w:val="0"/>
                  <w:marRight w:val="0"/>
                  <w:marTop w:val="0"/>
                  <w:marBottom w:val="0"/>
                  <w:divBdr>
                    <w:top w:val="none" w:sz="0" w:space="0" w:color="auto"/>
                    <w:left w:val="none" w:sz="0" w:space="0" w:color="auto"/>
                    <w:bottom w:val="none" w:sz="0" w:space="0" w:color="auto"/>
                    <w:right w:val="none" w:sz="0" w:space="0" w:color="auto"/>
                  </w:divBdr>
                </w:div>
                <w:div w:id="210658971">
                  <w:marLeft w:val="0"/>
                  <w:marRight w:val="0"/>
                  <w:marTop w:val="0"/>
                  <w:marBottom w:val="0"/>
                  <w:divBdr>
                    <w:top w:val="none" w:sz="0" w:space="0" w:color="auto"/>
                    <w:left w:val="none" w:sz="0" w:space="0" w:color="auto"/>
                    <w:bottom w:val="none" w:sz="0" w:space="0" w:color="auto"/>
                    <w:right w:val="none" w:sz="0" w:space="0" w:color="auto"/>
                  </w:divBdr>
                </w:div>
                <w:div w:id="2122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912">
      <w:bodyDiv w:val="1"/>
      <w:marLeft w:val="0"/>
      <w:marRight w:val="0"/>
      <w:marTop w:val="0"/>
      <w:marBottom w:val="0"/>
      <w:divBdr>
        <w:top w:val="none" w:sz="0" w:space="0" w:color="auto"/>
        <w:left w:val="none" w:sz="0" w:space="0" w:color="auto"/>
        <w:bottom w:val="none" w:sz="0" w:space="0" w:color="auto"/>
        <w:right w:val="none" w:sz="0" w:space="0" w:color="auto"/>
      </w:divBdr>
    </w:div>
    <w:div w:id="792867544">
      <w:bodyDiv w:val="1"/>
      <w:marLeft w:val="0"/>
      <w:marRight w:val="0"/>
      <w:marTop w:val="0"/>
      <w:marBottom w:val="0"/>
      <w:divBdr>
        <w:top w:val="none" w:sz="0" w:space="0" w:color="auto"/>
        <w:left w:val="none" w:sz="0" w:space="0" w:color="auto"/>
        <w:bottom w:val="none" w:sz="0" w:space="0" w:color="auto"/>
        <w:right w:val="none" w:sz="0" w:space="0" w:color="auto"/>
      </w:divBdr>
      <w:divsChild>
        <w:div w:id="1726025156">
          <w:marLeft w:val="0"/>
          <w:marRight w:val="0"/>
          <w:marTop w:val="0"/>
          <w:marBottom w:val="0"/>
          <w:divBdr>
            <w:top w:val="none" w:sz="0" w:space="0" w:color="auto"/>
            <w:left w:val="none" w:sz="0" w:space="0" w:color="auto"/>
            <w:bottom w:val="none" w:sz="0" w:space="0" w:color="auto"/>
            <w:right w:val="none" w:sz="0" w:space="0" w:color="auto"/>
          </w:divBdr>
        </w:div>
        <w:div w:id="569266722">
          <w:marLeft w:val="0"/>
          <w:marRight w:val="0"/>
          <w:marTop w:val="0"/>
          <w:marBottom w:val="0"/>
          <w:divBdr>
            <w:top w:val="none" w:sz="0" w:space="0" w:color="auto"/>
            <w:left w:val="none" w:sz="0" w:space="0" w:color="auto"/>
            <w:bottom w:val="none" w:sz="0" w:space="0" w:color="auto"/>
            <w:right w:val="none" w:sz="0" w:space="0" w:color="auto"/>
          </w:divBdr>
        </w:div>
        <w:div w:id="2071224021">
          <w:marLeft w:val="0"/>
          <w:marRight w:val="0"/>
          <w:marTop w:val="0"/>
          <w:marBottom w:val="0"/>
          <w:divBdr>
            <w:top w:val="none" w:sz="0" w:space="0" w:color="auto"/>
            <w:left w:val="none" w:sz="0" w:space="0" w:color="auto"/>
            <w:bottom w:val="none" w:sz="0" w:space="0" w:color="auto"/>
            <w:right w:val="none" w:sz="0" w:space="0" w:color="auto"/>
          </w:divBdr>
        </w:div>
        <w:div w:id="1135416369">
          <w:marLeft w:val="0"/>
          <w:marRight w:val="0"/>
          <w:marTop w:val="0"/>
          <w:marBottom w:val="0"/>
          <w:divBdr>
            <w:top w:val="none" w:sz="0" w:space="0" w:color="auto"/>
            <w:left w:val="none" w:sz="0" w:space="0" w:color="auto"/>
            <w:bottom w:val="none" w:sz="0" w:space="0" w:color="auto"/>
            <w:right w:val="none" w:sz="0" w:space="0" w:color="auto"/>
          </w:divBdr>
        </w:div>
        <w:div w:id="480737871">
          <w:marLeft w:val="0"/>
          <w:marRight w:val="0"/>
          <w:marTop w:val="0"/>
          <w:marBottom w:val="0"/>
          <w:divBdr>
            <w:top w:val="none" w:sz="0" w:space="0" w:color="auto"/>
            <w:left w:val="none" w:sz="0" w:space="0" w:color="auto"/>
            <w:bottom w:val="none" w:sz="0" w:space="0" w:color="auto"/>
            <w:right w:val="none" w:sz="0" w:space="0" w:color="auto"/>
          </w:divBdr>
        </w:div>
        <w:div w:id="1205677372">
          <w:marLeft w:val="0"/>
          <w:marRight w:val="0"/>
          <w:marTop w:val="0"/>
          <w:marBottom w:val="0"/>
          <w:divBdr>
            <w:top w:val="none" w:sz="0" w:space="0" w:color="auto"/>
            <w:left w:val="none" w:sz="0" w:space="0" w:color="auto"/>
            <w:bottom w:val="none" w:sz="0" w:space="0" w:color="auto"/>
            <w:right w:val="none" w:sz="0" w:space="0" w:color="auto"/>
          </w:divBdr>
        </w:div>
        <w:div w:id="2103064417">
          <w:marLeft w:val="0"/>
          <w:marRight w:val="0"/>
          <w:marTop w:val="0"/>
          <w:marBottom w:val="0"/>
          <w:divBdr>
            <w:top w:val="none" w:sz="0" w:space="0" w:color="auto"/>
            <w:left w:val="none" w:sz="0" w:space="0" w:color="auto"/>
            <w:bottom w:val="none" w:sz="0" w:space="0" w:color="auto"/>
            <w:right w:val="none" w:sz="0" w:space="0" w:color="auto"/>
          </w:divBdr>
        </w:div>
        <w:div w:id="668870095">
          <w:marLeft w:val="0"/>
          <w:marRight w:val="0"/>
          <w:marTop w:val="0"/>
          <w:marBottom w:val="0"/>
          <w:divBdr>
            <w:top w:val="none" w:sz="0" w:space="0" w:color="auto"/>
            <w:left w:val="none" w:sz="0" w:space="0" w:color="auto"/>
            <w:bottom w:val="none" w:sz="0" w:space="0" w:color="auto"/>
            <w:right w:val="none" w:sz="0" w:space="0" w:color="auto"/>
          </w:divBdr>
        </w:div>
        <w:div w:id="197669480">
          <w:marLeft w:val="0"/>
          <w:marRight w:val="0"/>
          <w:marTop w:val="0"/>
          <w:marBottom w:val="0"/>
          <w:divBdr>
            <w:top w:val="none" w:sz="0" w:space="0" w:color="auto"/>
            <w:left w:val="none" w:sz="0" w:space="0" w:color="auto"/>
            <w:bottom w:val="none" w:sz="0" w:space="0" w:color="auto"/>
            <w:right w:val="none" w:sz="0" w:space="0" w:color="auto"/>
          </w:divBdr>
        </w:div>
        <w:div w:id="1575431678">
          <w:marLeft w:val="0"/>
          <w:marRight w:val="0"/>
          <w:marTop w:val="0"/>
          <w:marBottom w:val="0"/>
          <w:divBdr>
            <w:top w:val="none" w:sz="0" w:space="0" w:color="auto"/>
            <w:left w:val="none" w:sz="0" w:space="0" w:color="auto"/>
            <w:bottom w:val="none" w:sz="0" w:space="0" w:color="auto"/>
            <w:right w:val="none" w:sz="0" w:space="0" w:color="auto"/>
          </w:divBdr>
        </w:div>
        <w:div w:id="233325088">
          <w:marLeft w:val="0"/>
          <w:marRight w:val="0"/>
          <w:marTop w:val="0"/>
          <w:marBottom w:val="0"/>
          <w:divBdr>
            <w:top w:val="none" w:sz="0" w:space="0" w:color="auto"/>
            <w:left w:val="none" w:sz="0" w:space="0" w:color="auto"/>
            <w:bottom w:val="none" w:sz="0" w:space="0" w:color="auto"/>
            <w:right w:val="none" w:sz="0" w:space="0" w:color="auto"/>
          </w:divBdr>
        </w:div>
        <w:div w:id="1535728106">
          <w:marLeft w:val="0"/>
          <w:marRight w:val="0"/>
          <w:marTop w:val="0"/>
          <w:marBottom w:val="0"/>
          <w:divBdr>
            <w:top w:val="none" w:sz="0" w:space="0" w:color="auto"/>
            <w:left w:val="none" w:sz="0" w:space="0" w:color="auto"/>
            <w:bottom w:val="none" w:sz="0" w:space="0" w:color="auto"/>
            <w:right w:val="none" w:sz="0" w:space="0" w:color="auto"/>
          </w:divBdr>
        </w:div>
        <w:div w:id="2145152170">
          <w:marLeft w:val="0"/>
          <w:marRight w:val="0"/>
          <w:marTop w:val="0"/>
          <w:marBottom w:val="0"/>
          <w:divBdr>
            <w:top w:val="none" w:sz="0" w:space="0" w:color="auto"/>
            <w:left w:val="none" w:sz="0" w:space="0" w:color="auto"/>
            <w:bottom w:val="none" w:sz="0" w:space="0" w:color="auto"/>
            <w:right w:val="none" w:sz="0" w:space="0" w:color="auto"/>
          </w:divBdr>
        </w:div>
        <w:div w:id="1698579205">
          <w:marLeft w:val="0"/>
          <w:marRight w:val="0"/>
          <w:marTop w:val="0"/>
          <w:marBottom w:val="0"/>
          <w:divBdr>
            <w:top w:val="none" w:sz="0" w:space="0" w:color="auto"/>
            <w:left w:val="none" w:sz="0" w:space="0" w:color="auto"/>
            <w:bottom w:val="none" w:sz="0" w:space="0" w:color="auto"/>
            <w:right w:val="none" w:sz="0" w:space="0" w:color="auto"/>
          </w:divBdr>
        </w:div>
      </w:divsChild>
    </w:div>
    <w:div w:id="812647416">
      <w:bodyDiv w:val="1"/>
      <w:marLeft w:val="0"/>
      <w:marRight w:val="0"/>
      <w:marTop w:val="0"/>
      <w:marBottom w:val="0"/>
      <w:divBdr>
        <w:top w:val="none" w:sz="0" w:space="0" w:color="auto"/>
        <w:left w:val="none" w:sz="0" w:space="0" w:color="auto"/>
        <w:bottom w:val="none" w:sz="0" w:space="0" w:color="auto"/>
        <w:right w:val="none" w:sz="0" w:space="0" w:color="auto"/>
      </w:divBdr>
    </w:div>
    <w:div w:id="911507150">
      <w:bodyDiv w:val="1"/>
      <w:marLeft w:val="0"/>
      <w:marRight w:val="0"/>
      <w:marTop w:val="0"/>
      <w:marBottom w:val="0"/>
      <w:divBdr>
        <w:top w:val="none" w:sz="0" w:space="0" w:color="auto"/>
        <w:left w:val="none" w:sz="0" w:space="0" w:color="auto"/>
        <w:bottom w:val="none" w:sz="0" w:space="0" w:color="auto"/>
        <w:right w:val="none" w:sz="0" w:space="0" w:color="auto"/>
      </w:divBdr>
    </w:div>
    <w:div w:id="1289625827">
      <w:bodyDiv w:val="1"/>
      <w:marLeft w:val="0"/>
      <w:marRight w:val="0"/>
      <w:marTop w:val="0"/>
      <w:marBottom w:val="0"/>
      <w:divBdr>
        <w:top w:val="none" w:sz="0" w:space="0" w:color="auto"/>
        <w:left w:val="none" w:sz="0" w:space="0" w:color="auto"/>
        <w:bottom w:val="none" w:sz="0" w:space="0" w:color="auto"/>
        <w:right w:val="none" w:sz="0" w:space="0" w:color="auto"/>
      </w:divBdr>
      <w:divsChild>
        <w:div w:id="291446017">
          <w:marLeft w:val="0"/>
          <w:marRight w:val="0"/>
          <w:marTop w:val="0"/>
          <w:marBottom w:val="0"/>
          <w:divBdr>
            <w:top w:val="none" w:sz="0" w:space="0" w:color="auto"/>
            <w:left w:val="none" w:sz="0" w:space="0" w:color="auto"/>
            <w:bottom w:val="none" w:sz="0" w:space="0" w:color="auto"/>
            <w:right w:val="none" w:sz="0" w:space="0" w:color="auto"/>
          </w:divBdr>
        </w:div>
        <w:div w:id="1130326061">
          <w:marLeft w:val="0"/>
          <w:marRight w:val="0"/>
          <w:marTop w:val="0"/>
          <w:marBottom w:val="0"/>
          <w:divBdr>
            <w:top w:val="none" w:sz="0" w:space="0" w:color="auto"/>
            <w:left w:val="none" w:sz="0" w:space="0" w:color="auto"/>
            <w:bottom w:val="none" w:sz="0" w:space="0" w:color="auto"/>
            <w:right w:val="none" w:sz="0" w:space="0" w:color="auto"/>
          </w:divBdr>
        </w:div>
        <w:div w:id="715004051">
          <w:marLeft w:val="0"/>
          <w:marRight w:val="0"/>
          <w:marTop w:val="0"/>
          <w:marBottom w:val="0"/>
          <w:divBdr>
            <w:top w:val="none" w:sz="0" w:space="0" w:color="auto"/>
            <w:left w:val="none" w:sz="0" w:space="0" w:color="auto"/>
            <w:bottom w:val="none" w:sz="0" w:space="0" w:color="auto"/>
            <w:right w:val="none" w:sz="0" w:space="0" w:color="auto"/>
          </w:divBdr>
        </w:div>
        <w:div w:id="1278440874">
          <w:marLeft w:val="0"/>
          <w:marRight w:val="0"/>
          <w:marTop w:val="0"/>
          <w:marBottom w:val="0"/>
          <w:divBdr>
            <w:top w:val="none" w:sz="0" w:space="0" w:color="auto"/>
            <w:left w:val="none" w:sz="0" w:space="0" w:color="auto"/>
            <w:bottom w:val="none" w:sz="0" w:space="0" w:color="auto"/>
            <w:right w:val="none" w:sz="0" w:space="0" w:color="auto"/>
          </w:divBdr>
        </w:div>
        <w:div w:id="588588410">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097293792">
          <w:marLeft w:val="0"/>
          <w:marRight w:val="0"/>
          <w:marTop w:val="0"/>
          <w:marBottom w:val="0"/>
          <w:divBdr>
            <w:top w:val="none" w:sz="0" w:space="0" w:color="auto"/>
            <w:left w:val="none" w:sz="0" w:space="0" w:color="auto"/>
            <w:bottom w:val="none" w:sz="0" w:space="0" w:color="auto"/>
            <w:right w:val="none" w:sz="0" w:space="0" w:color="auto"/>
          </w:divBdr>
        </w:div>
        <w:div w:id="1199851313">
          <w:marLeft w:val="0"/>
          <w:marRight w:val="0"/>
          <w:marTop w:val="0"/>
          <w:marBottom w:val="0"/>
          <w:divBdr>
            <w:top w:val="none" w:sz="0" w:space="0" w:color="auto"/>
            <w:left w:val="none" w:sz="0" w:space="0" w:color="auto"/>
            <w:bottom w:val="none" w:sz="0" w:space="0" w:color="auto"/>
            <w:right w:val="none" w:sz="0" w:space="0" w:color="auto"/>
          </w:divBdr>
        </w:div>
      </w:divsChild>
    </w:div>
    <w:div w:id="1657995927">
      <w:bodyDiv w:val="1"/>
      <w:marLeft w:val="0"/>
      <w:marRight w:val="0"/>
      <w:marTop w:val="0"/>
      <w:marBottom w:val="0"/>
      <w:divBdr>
        <w:top w:val="none" w:sz="0" w:space="0" w:color="auto"/>
        <w:left w:val="none" w:sz="0" w:space="0" w:color="auto"/>
        <w:bottom w:val="none" w:sz="0" w:space="0" w:color="auto"/>
        <w:right w:val="none" w:sz="0" w:space="0" w:color="auto"/>
      </w:divBdr>
    </w:div>
    <w:div w:id="1774202391">
      <w:bodyDiv w:val="1"/>
      <w:marLeft w:val="0"/>
      <w:marRight w:val="0"/>
      <w:marTop w:val="0"/>
      <w:marBottom w:val="0"/>
      <w:divBdr>
        <w:top w:val="none" w:sz="0" w:space="0" w:color="auto"/>
        <w:left w:val="none" w:sz="0" w:space="0" w:color="auto"/>
        <w:bottom w:val="none" w:sz="0" w:space="0" w:color="auto"/>
        <w:right w:val="none" w:sz="0" w:space="0" w:color="auto"/>
      </w:divBdr>
      <w:divsChild>
        <w:div w:id="829518110">
          <w:marLeft w:val="0"/>
          <w:marRight w:val="0"/>
          <w:marTop w:val="0"/>
          <w:marBottom w:val="0"/>
          <w:divBdr>
            <w:top w:val="none" w:sz="0" w:space="0" w:color="auto"/>
            <w:left w:val="none" w:sz="0" w:space="0" w:color="auto"/>
            <w:bottom w:val="none" w:sz="0" w:space="0" w:color="auto"/>
            <w:right w:val="none" w:sz="0" w:space="0" w:color="auto"/>
          </w:divBdr>
        </w:div>
        <w:div w:id="593591707">
          <w:marLeft w:val="0"/>
          <w:marRight w:val="0"/>
          <w:marTop w:val="0"/>
          <w:marBottom w:val="0"/>
          <w:divBdr>
            <w:top w:val="none" w:sz="0" w:space="0" w:color="auto"/>
            <w:left w:val="none" w:sz="0" w:space="0" w:color="auto"/>
            <w:bottom w:val="none" w:sz="0" w:space="0" w:color="auto"/>
            <w:right w:val="none" w:sz="0" w:space="0" w:color="auto"/>
          </w:divBdr>
        </w:div>
        <w:div w:id="1370297974">
          <w:marLeft w:val="0"/>
          <w:marRight w:val="0"/>
          <w:marTop w:val="0"/>
          <w:marBottom w:val="0"/>
          <w:divBdr>
            <w:top w:val="none" w:sz="0" w:space="0" w:color="auto"/>
            <w:left w:val="none" w:sz="0" w:space="0" w:color="auto"/>
            <w:bottom w:val="none" w:sz="0" w:space="0" w:color="auto"/>
            <w:right w:val="none" w:sz="0" w:space="0" w:color="auto"/>
          </w:divBdr>
        </w:div>
        <w:div w:id="1001662048">
          <w:marLeft w:val="0"/>
          <w:marRight w:val="0"/>
          <w:marTop w:val="0"/>
          <w:marBottom w:val="0"/>
          <w:divBdr>
            <w:top w:val="none" w:sz="0" w:space="0" w:color="auto"/>
            <w:left w:val="none" w:sz="0" w:space="0" w:color="auto"/>
            <w:bottom w:val="none" w:sz="0" w:space="0" w:color="auto"/>
            <w:right w:val="none" w:sz="0" w:space="0" w:color="auto"/>
          </w:divBdr>
        </w:div>
        <w:div w:id="857809786">
          <w:marLeft w:val="0"/>
          <w:marRight w:val="0"/>
          <w:marTop w:val="0"/>
          <w:marBottom w:val="0"/>
          <w:divBdr>
            <w:top w:val="none" w:sz="0" w:space="0" w:color="auto"/>
            <w:left w:val="none" w:sz="0" w:space="0" w:color="auto"/>
            <w:bottom w:val="none" w:sz="0" w:space="0" w:color="auto"/>
            <w:right w:val="none" w:sz="0" w:space="0" w:color="auto"/>
          </w:divBdr>
        </w:div>
        <w:div w:id="63798657">
          <w:marLeft w:val="0"/>
          <w:marRight w:val="0"/>
          <w:marTop w:val="0"/>
          <w:marBottom w:val="0"/>
          <w:divBdr>
            <w:top w:val="none" w:sz="0" w:space="0" w:color="auto"/>
            <w:left w:val="none" w:sz="0" w:space="0" w:color="auto"/>
            <w:bottom w:val="none" w:sz="0" w:space="0" w:color="auto"/>
            <w:right w:val="none" w:sz="0" w:space="0" w:color="auto"/>
          </w:divBdr>
        </w:div>
        <w:div w:id="1610625539">
          <w:marLeft w:val="0"/>
          <w:marRight w:val="0"/>
          <w:marTop w:val="0"/>
          <w:marBottom w:val="0"/>
          <w:divBdr>
            <w:top w:val="none" w:sz="0" w:space="0" w:color="auto"/>
            <w:left w:val="none" w:sz="0" w:space="0" w:color="auto"/>
            <w:bottom w:val="none" w:sz="0" w:space="0" w:color="auto"/>
            <w:right w:val="none" w:sz="0" w:space="0" w:color="auto"/>
          </w:divBdr>
        </w:div>
        <w:div w:id="658465242">
          <w:marLeft w:val="0"/>
          <w:marRight w:val="0"/>
          <w:marTop w:val="0"/>
          <w:marBottom w:val="0"/>
          <w:divBdr>
            <w:top w:val="none" w:sz="0" w:space="0" w:color="auto"/>
            <w:left w:val="none" w:sz="0" w:space="0" w:color="auto"/>
            <w:bottom w:val="none" w:sz="0" w:space="0" w:color="auto"/>
            <w:right w:val="none" w:sz="0" w:space="0" w:color="auto"/>
          </w:divBdr>
        </w:div>
        <w:div w:id="528644153">
          <w:marLeft w:val="0"/>
          <w:marRight w:val="0"/>
          <w:marTop w:val="0"/>
          <w:marBottom w:val="0"/>
          <w:divBdr>
            <w:top w:val="none" w:sz="0" w:space="0" w:color="auto"/>
            <w:left w:val="none" w:sz="0" w:space="0" w:color="auto"/>
            <w:bottom w:val="none" w:sz="0" w:space="0" w:color="auto"/>
            <w:right w:val="none" w:sz="0" w:space="0" w:color="auto"/>
          </w:divBdr>
        </w:div>
        <w:div w:id="1370378306">
          <w:marLeft w:val="0"/>
          <w:marRight w:val="0"/>
          <w:marTop w:val="0"/>
          <w:marBottom w:val="0"/>
          <w:divBdr>
            <w:top w:val="none" w:sz="0" w:space="0" w:color="auto"/>
            <w:left w:val="none" w:sz="0" w:space="0" w:color="auto"/>
            <w:bottom w:val="none" w:sz="0" w:space="0" w:color="auto"/>
            <w:right w:val="none" w:sz="0" w:space="0" w:color="auto"/>
          </w:divBdr>
        </w:div>
        <w:div w:id="430979187">
          <w:marLeft w:val="0"/>
          <w:marRight w:val="0"/>
          <w:marTop w:val="0"/>
          <w:marBottom w:val="0"/>
          <w:divBdr>
            <w:top w:val="none" w:sz="0" w:space="0" w:color="auto"/>
            <w:left w:val="none" w:sz="0" w:space="0" w:color="auto"/>
            <w:bottom w:val="none" w:sz="0" w:space="0" w:color="auto"/>
            <w:right w:val="none" w:sz="0" w:space="0" w:color="auto"/>
          </w:divBdr>
        </w:div>
        <w:div w:id="577324737">
          <w:marLeft w:val="0"/>
          <w:marRight w:val="0"/>
          <w:marTop w:val="0"/>
          <w:marBottom w:val="0"/>
          <w:divBdr>
            <w:top w:val="none" w:sz="0" w:space="0" w:color="auto"/>
            <w:left w:val="none" w:sz="0" w:space="0" w:color="auto"/>
            <w:bottom w:val="none" w:sz="0" w:space="0" w:color="auto"/>
            <w:right w:val="none" w:sz="0" w:space="0" w:color="auto"/>
          </w:divBdr>
        </w:div>
        <w:div w:id="112359388">
          <w:marLeft w:val="0"/>
          <w:marRight w:val="0"/>
          <w:marTop w:val="0"/>
          <w:marBottom w:val="0"/>
          <w:divBdr>
            <w:top w:val="none" w:sz="0" w:space="0" w:color="auto"/>
            <w:left w:val="none" w:sz="0" w:space="0" w:color="auto"/>
            <w:bottom w:val="none" w:sz="0" w:space="0" w:color="auto"/>
            <w:right w:val="none" w:sz="0" w:space="0" w:color="auto"/>
          </w:divBdr>
        </w:div>
        <w:div w:id="1870797434">
          <w:marLeft w:val="0"/>
          <w:marRight w:val="0"/>
          <w:marTop w:val="0"/>
          <w:marBottom w:val="0"/>
          <w:divBdr>
            <w:top w:val="none" w:sz="0" w:space="0" w:color="auto"/>
            <w:left w:val="none" w:sz="0" w:space="0" w:color="auto"/>
            <w:bottom w:val="none" w:sz="0" w:space="0" w:color="auto"/>
            <w:right w:val="none" w:sz="0" w:space="0" w:color="auto"/>
          </w:divBdr>
        </w:div>
        <w:div w:id="1499537532">
          <w:marLeft w:val="0"/>
          <w:marRight w:val="0"/>
          <w:marTop w:val="0"/>
          <w:marBottom w:val="0"/>
          <w:divBdr>
            <w:top w:val="none" w:sz="0" w:space="0" w:color="auto"/>
            <w:left w:val="none" w:sz="0" w:space="0" w:color="auto"/>
            <w:bottom w:val="none" w:sz="0" w:space="0" w:color="auto"/>
            <w:right w:val="none" w:sz="0" w:space="0" w:color="auto"/>
          </w:divBdr>
        </w:div>
        <w:div w:id="1329819873">
          <w:marLeft w:val="0"/>
          <w:marRight w:val="0"/>
          <w:marTop w:val="0"/>
          <w:marBottom w:val="0"/>
          <w:divBdr>
            <w:top w:val="none" w:sz="0" w:space="0" w:color="auto"/>
            <w:left w:val="none" w:sz="0" w:space="0" w:color="auto"/>
            <w:bottom w:val="none" w:sz="0" w:space="0" w:color="auto"/>
            <w:right w:val="none" w:sz="0" w:space="0" w:color="auto"/>
          </w:divBdr>
        </w:div>
        <w:div w:id="448398698">
          <w:marLeft w:val="0"/>
          <w:marRight w:val="0"/>
          <w:marTop w:val="0"/>
          <w:marBottom w:val="0"/>
          <w:divBdr>
            <w:top w:val="none" w:sz="0" w:space="0" w:color="auto"/>
            <w:left w:val="none" w:sz="0" w:space="0" w:color="auto"/>
            <w:bottom w:val="none" w:sz="0" w:space="0" w:color="auto"/>
            <w:right w:val="none" w:sz="0" w:space="0" w:color="auto"/>
          </w:divBdr>
        </w:div>
        <w:div w:id="737753978">
          <w:marLeft w:val="0"/>
          <w:marRight w:val="0"/>
          <w:marTop w:val="0"/>
          <w:marBottom w:val="0"/>
          <w:divBdr>
            <w:top w:val="none" w:sz="0" w:space="0" w:color="auto"/>
            <w:left w:val="none" w:sz="0" w:space="0" w:color="auto"/>
            <w:bottom w:val="none" w:sz="0" w:space="0" w:color="auto"/>
            <w:right w:val="none" w:sz="0" w:space="0" w:color="auto"/>
          </w:divBdr>
        </w:div>
        <w:div w:id="1380131044">
          <w:marLeft w:val="0"/>
          <w:marRight w:val="0"/>
          <w:marTop w:val="0"/>
          <w:marBottom w:val="0"/>
          <w:divBdr>
            <w:top w:val="none" w:sz="0" w:space="0" w:color="auto"/>
            <w:left w:val="none" w:sz="0" w:space="0" w:color="auto"/>
            <w:bottom w:val="none" w:sz="0" w:space="0" w:color="auto"/>
            <w:right w:val="none" w:sz="0" w:space="0" w:color="auto"/>
          </w:divBdr>
        </w:div>
        <w:div w:id="1766264795">
          <w:marLeft w:val="0"/>
          <w:marRight w:val="0"/>
          <w:marTop w:val="0"/>
          <w:marBottom w:val="0"/>
          <w:divBdr>
            <w:top w:val="none" w:sz="0" w:space="0" w:color="auto"/>
            <w:left w:val="none" w:sz="0" w:space="0" w:color="auto"/>
            <w:bottom w:val="none" w:sz="0" w:space="0" w:color="auto"/>
            <w:right w:val="none" w:sz="0" w:space="0" w:color="auto"/>
          </w:divBdr>
        </w:div>
        <w:div w:id="1051802785">
          <w:marLeft w:val="0"/>
          <w:marRight w:val="0"/>
          <w:marTop w:val="0"/>
          <w:marBottom w:val="0"/>
          <w:divBdr>
            <w:top w:val="none" w:sz="0" w:space="0" w:color="auto"/>
            <w:left w:val="none" w:sz="0" w:space="0" w:color="auto"/>
            <w:bottom w:val="none" w:sz="0" w:space="0" w:color="auto"/>
            <w:right w:val="none" w:sz="0" w:space="0" w:color="auto"/>
          </w:divBdr>
        </w:div>
        <w:div w:id="1947762122">
          <w:marLeft w:val="0"/>
          <w:marRight w:val="0"/>
          <w:marTop w:val="0"/>
          <w:marBottom w:val="0"/>
          <w:divBdr>
            <w:top w:val="none" w:sz="0" w:space="0" w:color="auto"/>
            <w:left w:val="none" w:sz="0" w:space="0" w:color="auto"/>
            <w:bottom w:val="none" w:sz="0" w:space="0" w:color="auto"/>
            <w:right w:val="none" w:sz="0" w:space="0" w:color="auto"/>
          </w:divBdr>
        </w:div>
        <w:div w:id="1574316267">
          <w:marLeft w:val="0"/>
          <w:marRight w:val="0"/>
          <w:marTop w:val="0"/>
          <w:marBottom w:val="0"/>
          <w:divBdr>
            <w:top w:val="none" w:sz="0" w:space="0" w:color="auto"/>
            <w:left w:val="none" w:sz="0" w:space="0" w:color="auto"/>
            <w:bottom w:val="none" w:sz="0" w:space="0" w:color="auto"/>
            <w:right w:val="none" w:sz="0" w:space="0" w:color="auto"/>
          </w:divBdr>
        </w:div>
        <w:div w:id="1317148008">
          <w:marLeft w:val="0"/>
          <w:marRight w:val="0"/>
          <w:marTop w:val="0"/>
          <w:marBottom w:val="0"/>
          <w:divBdr>
            <w:top w:val="none" w:sz="0" w:space="0" w:color="auto"/>
            <w:left w:val="none" w:sz="0" w:space="0" w:color="auto"/>
            <w:bottom w:val="none" w:sz="0" w:space="0" w:color="auto"/>
            <w:right w:val="none" w:sz="0" w:space="0" w:color="auto"/>
          </w:divBdr>
        </w:div>
        <w:div w:id="1001663944">
          <w:marLeft w:val="0"/>
          <w:marRight w:val="0"/>
          <w:marTop w:val="0"/>
          <w:marBottom w:val="0"/>
          <w:divBdr>
            <w:top w:val="none" w:sz="0" w:space="0" w:color="auto"/>
            <w:left w:val="none" w:sz="0" w:space="0" w:color="auto"/>
            <w:bottom w:val="none" w:sz="0" w:space="0" w:color="auto"/>
            <w:right w:val="none" w:sz="0" w:space="0" w:color="auto"/>
          </w:divBdr>
        </w:div>
        <w:div w:id="1564026919">
          <w:marLeft w:val="0"/>
          <w:marRight w:val="0"/>
          <w:marTop w:val="0"/>
          <w:marBottom w:val="0"/>
          <w:divBdr>
            <w:top w:val="none" w:sz="0" w:space="0" w:color="auto"/>
            <w:left w:val="none" w:sz="0" w:space="0" w:color="auto"/>
            <w:bottom w:val="none" w:sz="0" w:space="0" w:color="auto"/>
            <w:right w:val="none" w:sz="0" w:space="0" w:color="auto"/>
          </w:divBdr>
        </w:div>
        <w:div w:id="1907060294">
          <w:marLeft w:val="0"/>
          <w:marRight w:val="0"/>
          <w:marTop w:val="0"/>
          <w:marBottom w:val="0"/>
          <w:divBdr>
            <w:top w:val="none" w:sz="0" w:space="0" w:color="auto"/>
            <w:left w:val="none" w:sz="0" w:space="0" w:color="auto"/>
            <w:bottom w:val="none" w:sz="0" w:space="0" w:color="auto"/>
            <w:right w:val="none" w:sz="0" w:space="0" w:color="auto"/>
          </w:divBdr>
        </w:div>
        <w:div w:id="617568926">
          <w:marLeft w:val="0"/>
          <w:marRight w:val="0"/>
          <w:marTop w:val="0"/>
          <w:marBottom w:val="0"/>
          <w:divBdr>
            <w:top w:val="none" w:sz="0" w:space="0" w:color="auto"/>
            <w:left w:val="none" w:sz="0" w:space="0" w:color="auto"/>
            <w:bottom w:val="none" w:sz="0" w:space="0" w:color="auto"/>
            <w:right w:val="none" w:sz="0" w:space="0" w:color="auto"/>
          </w:divBdr>
        </w:div>
        <w:div w:id="130641111">
          <w:marLeft w:val="0"/>
          <w:marRight w:val="0"/>
          <w:marTop w:val="0"/>
          <w:marBottom w:val="0"/>
          <w:divBdr>
            <w:top w:val="none" w:sz="0" w:space="0" w:color="auto"/>
            <w:left w:val="none" w:sz="0" w:space="0" w:color="auto"/>
            <w:bottom w:val="none" w:sz="0" w:space="0" w:color="auto"/>
            <w:right w:val="none" w:sz="0" w:space="0" w:color="auto"/>
          </w:divBdr>
        </w:div>
        <w:div w:id="672951670">
          <w:marLeft w:val="0"/>
          <w:marRight w:val="0"/>
          <w:marTop w:val="0"/>
          <w:marBottom w:val="0"/>
          <w:divBdr>
            <w:top w:val="none" w:sz="0" w:space="0" w:color="auto"/>
            <w:left w:val="none" w:sz="0" w:space="0" w:color="auto"/>
            <w:bottom w:val="none" w:sz="0" w:space="0" w:color="auto"/>
            <w:right w:val="none" w:sz="0" w:space="0" w:color="auto"/>
          </w:divBdr>
        </w:div>
        <w:div w:id="1653018602">
          <w:marLeft w:val="0"/>
          <w:marRight w:val="0"/>
          <w:marTop w:val="0"/>
          <w:marBottom w:val="0"/>
          <w:divBdr>
            <w:top w:val="none" w:sz="0" w:space="0" w:color="auto"/>
            <w:left w:val="none" w:sz="0" w:space="0" w:color="auto"/>
            <w:bottom w:val="none" w:sz="0" w:space="0" w:color="auto"/>
            <w:right w:val="none" w:sz="0" w:space="0" w:color="auto"/>
          </w:divBdr>
        </w:div>
        <w:div w:id="139075793">
          <w:marLeft w:val="0"/>
          <w:marRight w:val="0"/>
          <w:marTop w:val="0"/>
          <w:marBottom w:val="0"/>
          <w:divBdr>
            <w:top w:val="none" w:sz="0" w:space="0" w:color="auto"/>
            <w:left w:val="none" w:sz="0" w:space="0" w:color="auto"/>
            <w:bottom w:val="none" w:sz="0" w:space="0" w:color="auto"/>
            <w:right w:val="none" w:sz="0" w:space="0" w:color="auto"/>
          </w:divBdr>
        </w:div>
        <w:div w:id="381750675">
          <w:marLeft w:val="0"/>
          <w:marRight w:val="0"/>
          <w:marTop w:val="0"/>
          <w:marBottom w:val="0"/>
          <w:divBdr>
            <w:top w:val="none" w:sz="0" w:space="0" w:color="auto"/>
            <w:left w:val="none" w:sz="0" w:space="0" w:color="auto"/>
            <w:bottom w:val="none" w:sz="0" w:space="0" w:color="auto"/>
            <w:right w:val="none" w:sz="0" w:space="0" w:color="auto"/>
          </w:divBdr>
        </w:div>
        <w:div w:id="1497695782">
          <w:marLeft w:val="0"/>
          <w:marRight w:val="0"/>
          <w:marTop w:val="0"/>
          <w:marBottom w:val="0"/>
          <w:divBdr>
            <w:top w:val="none" w:sz="0" w:space="0" w:color="auto"/>
            <w:left w:val="none" w:sz="0" w:space="0" w:color="auto"/>
            <w:bottom w:val="none" w:sz="0" w:space="0" w:color="auto"/>
            <w:right w:val="none" w:sz="0" w:space="0" w:color="auto"/>
          </w:divBdr>
        </w:div>
        <w:div w:id="1567835945">
          <w:marLeft w:val="0"/>
          <w:marRight w:val="0"/>
          <w:marTop w:val="0"/>
          <w:marBottom w:val="0"/>
          <w:divBdr>
            <w:top w:val="none" w:sz="0" w:space="0" w:color="auto"/>
            <w:left w:val="none" w:sz="0" w:space="0" w:color="auto"/>
            <w:bottom w:val="none" w:sz="0" w:space="0" w:color="auto"/>
            <w:right w:val="none" w:sz="0" w:space="0" w:color="auto"/>
          </w:divBdr>
        </w:div>
        <w:div w:id="512426746">
          <w:marLeft w:val="0"/>
          <w:marRight w:val="0"/>
          <w:marTop w:val="0"/>
          <w:marBottom w:val="0"/>
          <w:divBdr>
            <w:top w:val="none" w:sz="0" w:space="0" w:color="auto"/>
            <w:left w:val="none" w:sz="0" w:space="0" w:color="auto"/>
            <w:bottom w:val="none" w:sz="0" w:space="0" w:color="auto"/>
            <w:right w:val="none" w:sz="0" w:space="0" w:color="auto"/>
          </w:divBdr>
        </w:div>
        <w:div w:id="870992552">
          <w:marLeft w:val="0"/>
          <w:marRight w:val="0"/>
          <w:marTop w:val="0"/>
          <w:marBottom w:val="0"/>
          <w:divBdr>
            <w:top w:val="none" w:sz="0" w:space="0" w:color="auto"/>
            <w:left w:val="none" w:sz="0" w:space="0" w:color="auto"/>
            <w:bottom w:val="none" w:sz="0" w:space="0" w:color="auto"/>
            <w:right w:val="none" w:sz="0" w:space="0" w:color="auto"/>
          </w:divBdr>
        </w:div>
        <w:div w:id="677316488">
          <w:marLeft w:val="0"/>
          <w:marRight w:val="0"/>
          <w:marTop w:val="0"/>
          <w:marBottom w:val="0"/>
          <w:divBdr>
            <w:top w:val="none" w:sz="0" w:space="0" w:color="auto"/>
            <w:left w:val="none" w:sz="0" w:space="0" w:color="auto"/>
            <w:bottom w:val="none" w:sz="0" w:space="0" w:color="auto"/>
            <w:right w:val="none" w:sz="0" w:space="0" w:color="auto"/>
          </w:divBdr>
        </w:div>
        <w:div w:id="157624765">
          <w:marLeft w:val="0"/>
          <w:marRight w:val="0"/>
          <w:marTop w:val="0"/>
          <w:marBottom w:val="0"/>
          <w:divBdr>
            <w:top w:val="none" w:sz="0" w:space="0" w:color="auto"/>
            <w:left w:val="none" w:sz="0" w:space="0" w:color="auto"/>
            <w:bottom w:val="none" w:sz="0" w:space="0" w:color="auto"/>
            <w:right w:val="none" w:sz="0" w:space="0" w:color="auto"/>
          </w:divBdr>
        </w:div>
        <w:div w:id="1236205886">
          <w:marLeft w:val="0"/>
          <w:marRight w:val="0"/>
          <w:marTop w:val="0"/>
          <w:marBottom w:val="0"/>
          <w:divBdr>
            <w:top w:val="none" w:sz="0" w:space="0" w:color="auto"/>
            <w:left w:val="none" w:sz="0" w:space="0" w:color="auto"/>
            <w:bottom w:val="none" w:sz="0" w:space="0" w:color="auto"/>
            <w:right w:val="none" w:sz="0" w:space="0" w:color="auto"/>
          </w:divBdr>
        </w:div>
        <w:div w:id="702249496">
          <w:marLeft w:val="0"/>
          <w:marRight w:val="0"/>
          <w:marTop w:val="0"/>
          <w:marBottom w:val="0"/>
          <w:divBdr>
            <w:top w:val="none" w:sz="0" w:space="0" w:color="auto"/>
            <w:left w:val="none" w:sz="0" w:space="0" w:color="auto"/>
            <w:bottom w:val="none" w:sz="0" w:space="0" w:color="auto"/>
            <w:right w:val="none" w:sz="0" w:space="0" w:color="auto"/>
          </w:divBdr>
        </w:div>
        <w:div w:id="347608120">
          <w:marLeft w:val="0"/>
          <w:marRight w:val="0"/>
          <w:marTop w:val="0"/>
          <w:marBottom w:val="0"/>
          <w:divBdr>
            <w:top w:val="none" w:sz="0" w:space="0" w:color="auto"/>
            <w:left w:val="none" w:sz="0" w:space="0" w:color="auto"/>
            <w:bottom w:val="none" w:sz="0" w:space="0" w:color="auto"/>
            <w:right w:val="none" w:sz="0" w:space="0" w:color="auto"/>
          </w:divBdr>
        </w:div>
        <w:div w:id="646399064">
          <w:marLeft w:val="0"/>
          <w:marRight w:val="0"/>
          <w:marTop w:val="0"/>
          <w:marBottom w:val="0"/>
          <w:divBdr>
            <w:top w:val="none" w:sz="0" w:space="0" w:color="auto"/>
            <w:left w:val="none" w:sz="0" w:space="0" w:color="auto"/>
            <w:bottom w:val="none" w:sz="0" w:space="0" w:color="auto"/>
            <w:right w:val="none" w:sz="0" w:space="0" w:color="auto"/>
          </w:divBdr>
        </w:div>
        <w:div w:id="75132024">
          <w:marLeft w:val="0"/>
          <w:marRight w:val="0"/>
          <w:marTop w:val="0"/>
          <w:marBottom w:val="0"/>
          <w:divBdr>
            <w:top w:val="none" w:sz="0" w:space="0" w:color="auto"/>
            <w:left w:val="none" w:sz="0" w:space="0" w:color="auto"/>
            <w:bottom w:val="none" w:sz="0" w:space="0" w:color="auto"/>
            <w:right w:val="none" w:sz="0" w:space="0" w:color="auto"/>
          </w:divBdr>
        </w:div>
        <w:div w:id="1433625446">
          <w:marLeft w:val="0"/>
          <w:marRight w:val="0"/>
          <w:marTop w:val="0"/>
          <w:marBottom w:val="0"/>
          <w:divBdr>
            <w:top w:val="none" w:sz="0" w:space="0" w:color="auto"/>
            <w:left w:val="none" w:sz="0" w:space="0" w:color="auto"/>
            <w:bottom w:val="none" w:sz="0" w:space="0" w:color="auto"/>
            <w:right w:val="none" w:sz="0" w:space="0" w:color="auto"/>
          </w:divBdr>
        </w:div>
        <w:div w:id="2019455300">
          <w:marLeft w:val="0"/>
          <w:marRight w:val="0"/>
          <w:marTop w:val="0"/>
          <w:marBottom w:val="0"/>
          <w:divBdr>
            <w:top w:val="none" w:sz="0" w:space="0" w:color="auto"/>
            <w:left w:val="none" w:sz="0" w:space="0" w:color="auto"/>
            <w:bottom w:val="none" w:sz="0" w:space="0" w:color="auto"/>
            <w:right w:val="none" w:sz="0" w:space="0" w:color="auto"/>
          </w:divBdr>
        </w:div>
        <w:div w:id="1813522365">
          <w:marLeft w:val="0"/>
          <w:marRight w:val="0"/>
          <w:marTop w:val="0"/>
          <w:marBottom w:val="0"/>
          <w:divBdr>
            <w:top w:val="none" w:sz="0" w:space="0" w:color="auto"/>
            <w:left w:val="none" w:sz="0" w:space="0" w:color="auto"/>
            <w:bottom w:val="none" w:sz="0" w:space="0" w:color="auto"/>
            <w:right w:val="none" w:sz="0" w:space="0" w:color="auto"/>
          </w:divBdr>
        </w:div>
        <w:div w:id="55669456">
          <w:marLeft w:val="0"/>
          <w:marRight w:val="0"/>
          <w:marTop w:val="0"/>
          <w:marBottom w:val="0"/>
          <w:divBdr>
            <w:top w:val="none" w:sz="0" w:space="0" w:color="auto"/>
            <w:left w:val="none" w:sz="0" w:space="0" w:color="auto"/>
            <w:bottom w:val="none" w:sz="0" w:space="0" w:color="auto"/>
            <w:right w:val="none" w:sz="0" w:space="0" w:color="auto"/>
          </w:divBdr>
        </w:div>
        <w:div w:id="1021054328">
          <w:marLeft w:val="0"/>
          <w:marRight w:val="0"/>
          <w:marTop w:val="0"/>
          <w:marBottom w:val="0"/>
          <w:divBdr>
            <w:top w:val="none" w:sz="0" w:space="0" w:color="auto"/>
            <w:left w:val="none" w:sz="0" w:space="0" w:color="auto"/>
            <w:bottom w:val="none" w:sz="0" w:space="0" w:color="auto"/>
            <w:right w:val="none" w:sz="0" w:space="0" w:color="auto"/>
          </w:divBdr>
        </w:div>
        <w:div w:id="767038713">
          <w:marLeft w:val="0"/>
          <w:marRight w:val="0"/>
          <w:marTop w:val="0"/>
          <w:marBottom w:val="0"/>
          <w:divBdr>
            <w:top w:val="none" w:sz="0" w:space="0" w:color="auto"/>
            <w:left w:val="none" w:sz="0" w:space="0" w:color="auto"/>
            <w:bottom w:val="none" w:sz="0" w:space="0" w:color="auto"/>
            <w:right w:val="none" w:sz="0" w:space="0" w:color="auto"/>
          </w:divBdr>
        </w:div>
        <w:div w:id="554967517">
          <w:marLeft w:val="0"/>
          <w:marRight w:val="0"/>
          <w:marTop w:val="0"/>
          <w:marBottom w:val="0"/>
          <w:divBdr>
            <w:top w:val="none" w:sz="0" w:space="0" w:color="auto"/>
            <w:left w:val="none" w:sz="0" w:space="0" w:color="auto"/>
            <w:bottom w:val="none" w:sz="0" w:space="0" w:color="auto"/>
            <w:right w:val="none" w:sz="0" w:space="0" w:color="auto"/>
          </w:divBdr>
        </w:div>
        <w:div w:id="969550179">
          <w:marLeft w:val="0"/>
          <w:marRight w:val="0"/>
          <w:marTop w:val="0"/>
          <w:marBottom w:val="0"/>
          <w:divBdr>
            <w:top w:val="none" w:sz="0" w:space="0" w:color="auto"/>
            <w:left w:val="none" w:sz="0" w:space="0" w:color="auto"/>
            <w:bottom w:val="none" w:sz="0" w:space="0" w:color="auto"/>
            <w:right w:val="none" w:sz="0" w:space="0" w:color="auto"/>
          </w:divBdr>
        </w:div>
        <w:div w:id="1320966412">
          <w:marLeft w:val="0"/>
          <w:marRight w:val="0"/>
          <w:marTop w:val="0"/>
          <w:marBottom w:val="0"/>
          <w:divBdr>
            <w:top w:val="none" w:sz="0" w:space="0" w:color="auto"/>
            <w:left w:val="none" w:sz="0" w:space="0" w:color="auto"/>
            <w:bottom w:val="none" w:sz="0" w:space="0" w:color="auto"/>
            <w:right w:val="none" w:sz="0" w:space="0" w:color="auto"/>
          </w:divBdr>
        </w:div>
        <w:div w:id="889389405">
          <w:marLeft w:val="0"/>
          <w:marRight w:val="0"/>
          <w:marTop w:val="0"/>
          <w:marBottom w:val="0"/>
          <w:divBdr>
            <w:top w:val="none" w:sz="0" w:space="0" w:color="auto"/>
            <w:left w:val="none" w:sz="0" w:space="0" w:color="auto"/>
            <w:bottom w:val="none" w:sz="0" w:space="0" w:color="auto"/>
            <w:right w:val="none" w:sz="0" w:space="0" w:color="auto"/>
          </w:divBdr>
        </w:div>
        <w:div w:id="1589774646">
          <w:marLeft w:val="0"/>
          <w:marRight w:val="0"/>
          <w:marTop w:val="0"/>
          <w:marBottom w:val="0"/>
          <w:divBdr>
            <w:top w:val="none" w:sz="0" w:space="0" w:color="auto"/>
            <w:left w:val="none" w:sz="0" w:space="0" w:color="auto"/>
            <w:bottom w:val="none" w:sz="0" w:space="0" w:color="auto"/>
            <w:right w:val="none" w:sz="0" w:space="0" w:color="auto"/>
          </w:divBdr>
        </w:div>
        <w:div w:id="1708872089">
          <w:marLeft w:val="0"/>
          <w:marRight w:val="0"/>
          <w:marTop w:val="0"/>
          <w:marBottom w:val="0"/>
          <w:divBdr>
            <w:top w:val="none" w:sz="0" w:space="0" w:color="auto"/>
            <w:left w:val="none" w:sz="0" w:space="0" w:color="auto"/>
            <w:bottom w:val="none" w:sz="0" w:space="0" w:color="auto"/>
            <w:right w:val="none" w:sz="0" w:space="0" w:color="auto"/>
          </w:divBdr>
        </w:div>
        <w:div w:id="188032999">
          <w:marLeft w:val="0"/>
          <w:marRight w:val="0"/>
          <w:marTop w:val="0"/>
          <w:marBottom w:val="0"/>
          <w:divBdr>
            <w:top w:val="none" w:sz="0" w:space="0" w:color="auto"/>
            <w:left w:val="none" w:sz="0" w:space="0" w:color="auto"/>
            <w:bottom w:val="none" w:sz="0" w:space="0" w:color="auto"/>
            <w:right w:val="none" w:sz="0" w:space="0" w:color="auto"/>
          </w:divBdr>
        </w:div>
        <w:div w:id="1776290162">
          <w:marLeft w:val="0"/>
          <w:marRight w:val="0"/>
          <w:marTop w:val="0"/>
          <w:marBottom w:val="0"/>
          <w:divBdr>
            <w:top w:val="none" w:sz="0" w:space="0" w:color="auto"/>
            <w:left w:val="none" w:sz="0" w:space="0" w:color="auto"/>
            <w:bottom w:val="none" w:sz="0" w:space="0" w:color="auto"/>
            <w:right w:val="none" w:sz="0" w:space="0" w:color="auto"/>
          </w:divBdr>
        </w:div>
        <w:div w:id="1737437679">
          <w:marLeft w:val="0"/>
          <w:marRight w:val="0"/>
          <w:marTop w:val="0"/>
          <w:marBottom w:val="0"/>
          <w:divBdr>
            <w:top w:val="none" w:sz="0" w:space="0" w:color="auto"/>
            <w:left w:val="none" w:sz="0" w:space="0" w:color="auto"/>
            <w:bottom w:val="none" w:sz="0" w:space="0" w:color="auto"/>
            <w:right w:val="none" w:sz="0" w:space="0" w:color="auto"/>
          </w:divBdr>
        </w:div>
        <w:div w:id="1192108891">
          <w:marLeft w:val="0"/>
          <w:marRight w:val="0"/>
          <w:marTop w:val="0"/>
          <w:marBottom w:val="0"/>
          <w:divBdr>
            <w:top w:val="none" w:sz="0" w:space="0" w:color="auto"/>
            <w:left w:val="none" w:sz="0" w:space="0" w:color="auto"/>
            <w:bottom w:val="none" w:sz="0" w:space="0" w:color="auto"/>
            <w:right w:val="none" w:sz="0" w:space="0" w:color="auto"/>
          </w:divBdr>
        </w:div>
        <w:div w:id="1559516885">
          <w:marLeft w:val="0"/>
          <w:marRight w:val="0"/>
          <w:marTop w:val="0"/>
          <w:marBottom w:val="0"/>
          <w:divBdr>
            <w:top w:val="none" w:sz="0" w:space="0" w:color="auto"/>
            <w:left w:val="none" w:sz="0" w:space="0" w:color="auto"/>
            <w:bottom w:val="none" w:sz="0" w:space="0" w:color="auto"/>
            <w:right w:val="none" w:sz="0" w:space="0" w:color="auto"/>
          </w:divBdr>
        </w:div>
        <w:div w:id="1036811867">
          <w:marLeft w:val="0"/>
          <w:marRight w:val="0"/>
          <w:marTop w:val="0"/>
          <w:marBottom w:val="0"/>
          <w:divBdr>
            <w:top w:val="none" w:sz="0" w:space="0" w:color="auto"/>
            <w:left w:val="none" w:sz="0" w:space="0" w:color="auto"/>
            <w:bottom w:val="none" w:sz="0" w:space="0" w:color="auto"/>
            <w:right w:val="none" w:sz="0" w:space="0" w:color="auto"/>
          </w:divBdr>
        </w:div>
        <w:div w:id="580215080">
          <w:marLeft w:val="0"/>
          <w:marRight w:val="0"/>
          <w:marTop w:val="0"/>
          <w:marBottom w:val="0"/>
          <w:divBdr>
            <w:top w:val="none" w:sz="0" w:space="0" w:color="auto"/>
            <w:left w:val="none" w:sz="0" w:space="0" w:color="auto"/>
            <w:bottom w:val="none" w:sz="0" w:space="0" w:color="auto"/>
            <w:right w:val="none" w:sz="0" w:space="0" w:color="auto"/>
          </w:divBdr>
        </w:div>
        <w:div w:id="1481532670">
          <w:marLeft w:val="0"/>
          <w:marRight w:val="0"/>
          <w:marTop w:val="0"/>
          <w:marBottom w:val="0"/>
          <w:divBdr>
            <w:top w:val="none" w:sz="0" w:space="0" w:color="auto"/>
            <w:left w:val="none" w:sz="0" w:space="0" w:color="auto"/>
            <w:bottom w:val="none" w:sz="0" w:space="0" w:color="auto"/>
            <w:right w:val="none" w:sz="0" w:space="0" w:color="auto"/>
          </w:divBdr>
        </w:div>
        <w:div w:id="28602915">
          <w:marLeft w:val="0"/>
          <w:marRight w:val="0"/>
          <w:marTop w:val="0"/>
          <w:marBottom w:val="0"/>
          <w:divBdr>
            <w:top w:val="none" w:sz="0" w:space="0" w:color="auto"/>
            <w:left w:val="none" w:sz="0" w:space="0" w:color="auto"/>
            <w:bottom w:val="none" w:sz="0" w:space="0" w:color="auto"/>
            <w:right w:val="none" w:sz="0" w:space="0" w:color="auto"/>
          </w:divBdr>
        </w:div>
        <w:div w:id="1346321293">
          <w:marLeft w:val="0"/>
          <w:marRight w:val="0"/>
          <w:marTop w:val="0"/>
          <w:marBottom w:val="0"/>
          <w:divBdr>
            <w:top w:val="none" w:sz="0" w:space="0" w:color="auto"/>
            <w:left w:val="none" w:sz="0" w:space="0" w:color="auto"/>
            <w:bottom w:val="none" w:sz="0" w:space="0" w:color="auto"/>
            <w:right w:val="none" w:sz="0" w:space="0" w:color="auto"/>
          </w:divBdr>
        </w:div>
        <w:div w:id="951667222">
          <w:marLeft w:val="0"/>
          <w:marRight w:val="0"/>
          <w:marTop w:val="0"/>
          <w:marBottom w:val="0"/>
          <w:divBdr>
            <w:top w:val="none" w:sz="0" w:space="0" w:color="auto"/>
            <w:left w:val="none" w:sz="0" w:space="0" w:color="auto"/>
            <w:bottom w:val="none" w:sz="0" w:space="0" w:color="auto"/>
            <w:right w:val="none" w:sz="0" w:space="0" w:color="auto"/>
          </w:divBdr>
        </w:div>
        <w:div w:id="1575505329">
          <w:marLeft w:val="0"/>
          <w:marRight w:val="0"/>
          <w:marTop w:val="0"/>
          <w:marBottom w:val="0"/>
          <w:divBdr>
            <w:top w:val="none" w:sz="0" w:space="0" w:color="auto"/>
            <w:left w:val="none" w:sz="0" w:space="0" w:color="auto"/>
            <w:bottom w:val="none" w:sz="0" w:space="0" w:color="auto"/>
            <w:right w:val="none" w:sz="0" w:space="0" w:color="auto"/>
          </w:divBdr>
        </w:div>
        <w:div w:id="452408300">
          <w:marLeft w:val="0"/>
          <w:marRight w:val="0"/>
          <w:marTop w:val="0"/>
          <w:marBottom w:val="0"/>
          <w:divBdr>
            <w:top w:val="none" w:sz="0" w:space="0" w:color="auto"/>
            <w:left w:val="none" w:sz="0" w:space="0" w:color="auto"/>
            <w:bottom w:val="none" w:sz="0" w:space="0" w:color="auto"/>
            <w:right w:val="none" w:sz="0" w:space="0" w:color="auto"/>
          </w:divBdr>
        </w:div>
      </w:divsChild>
    </w:div>
    <w:div w:id="1781756726">
      <w:bodyDiv w:val="1"/>
      <w:marLeft w:val="0"/>
      <w:marRight w:val="0"/>
      <w:marTop w:val="0"/>
      <w:marBottom w:val="0"/>
      <w:divBdr>
        <w:top w:val="none" w:sz="0" w:space="0" w:color="auto"/>
        <w:left w:val="none" w:sz="0" w:space="0" w:color="auto"/>
        <w:bottom w:val="none" w:sz="0" w:space="0" w:color="auto"/>
        <w:right w:val="none" w:sz="0" w:space="0" w:color="auto"/>
      </w:divBdr>
    </w:div>
    <w:div w:id="1786346249">
      <w:bodyDiv w:val="1"/>
      <w:marLeft w:val="0"/>
      <w:marRight w:val="0"/>
      <w:marTop w:val="0"/>
      <w:marBottom w:val="0"/>
      <w:divBdr>
        <w:top w:val="none" w:sz="0" w:space="0" w:color="auto"/>
        <w:left w:val="none" w:sz="0" w:space="0" w:color="auto"/>
        <w:bottom w:val="none" w:sz="0" w:space="0" w:color="auto"/>
        <w:right w:val="none" w:sz="0" w:space="0" w:color="auto"/>
      </w:divBdr>
      <w:divsChild>
        <w:div w:id="1382285908">
          <w:marLeft w:val="0"/>
          <w:marRight w:val="0"/>
          <w:marTop w:val="0"/>
          <w:marBottom w:val="0"/>
          <w:divBdr>
            <w:top w:val="single" w:sz="2" w:space="0" w:color="EEEEEE"/>
            <w:left w:val="single" w:sz="2" w:space="0" w:color="EEEEEE"/>
            <w:bottom w:val="single" w:sz="2" w:space="0" w:color="EEEEEE"/>
            <w:right w:val="single" w:sz="2" w:space="0" w:color="EEEEEE"/>
          </w:divBdr>
          <w:divsChild>
            <w:div w:id="5393202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069156">
          <w:marLeft w:val="0"/>
          <w:marRight w:val="0"/>
          <w:marTop w:val="0"/>
          <w:marBottom w:val="0"/>
          <w:divBdr>
            <w:top w:val="single" w:sz="2" w:space="0" w:color="EEEEEE"/>
            <w:left w:val="single" w:sz="2" w:space="0" w:color="EEEEEE"/>
            <w:bottom w:val="single" w:sz="2" w:space="0" w:color="EEEEEE"/>
            <w:right w:val="single" w:sz="2" w:space="0" w:color="EEEEEE"/>
          </w:divBdr>
          <w:divsChild>
            <w:div w:id="1769085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5285376">
          <w:marLeft w:val="0"/>
          <w:marRight w:val="0"/>
          <w:marTop w:val="0"/>
          <w:marBottom w:val="0"/>
          <w:divBdr>
            <w:top w:val="single" w:sz="2" w:space="0" w:color="EEEEEE"/>
            <w:left w:val="single" w:sz="2" w:space="0" w:color="EEEEEE"/>
            <w:bottom w:val="single" w:sz="2" w:space="0" w:color="EEEEEE"/>
            <w:right w:val="single" w:sz="2" w:space="0" w:color="EEEEEE"/>
          </w:divBdr>
          <w:divsChild>
            <w:div w:id="3244058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8786306">
      <w:bodyDiv w:val="1"/>
      <w:marLeft w:val="0"/>
      <w:marRight w:val="0"/>
      <w:marTop w:val="0"/>
      <w:marBottom w:val="0"/>
      <w:divBdr>
        <w:top w:val="none" w:sz="0" w:space="0" w:color="auto"/>
        <w:left w:val="none" w:sz="0" w:space="0" w:color="auto"/>
        <w:bottom w:val="none" w:sz="0" w:space="0" w:color="auto"/>
        <w:right w:val="none" w:sz="0" w:space="0" w:color="auto"/>
      </w:divBdr>
      <w:divsChild>
        <w:div w:id="1666589736">
          <w:marLeft w:val="0"/>
          <w:marRight w:val="0"/>
          <w:marTop w:val="0"/>
          <w:marBottom w:val="0"/>
          <w:divBdr>
            <w:top w:val="none" w:sz="0" w:space="0" w:color="auto"/>
            <w:left w:val="none" w:sz="0" w:space="0" w:color="auto"/>
            <w:bottom w:val="none" w:sz="0" w:space="0" w:color="auto"/>
            <w:right w:val="none" w:sz="0" w:space="0" w:color="auto"/>
          </w:divBdr>
        </w:div>
        <w:div w:id="408700114">
          <w:marLeft w:val="0"/>
          <w:marRight w:val="0"/>
          <w:marTop w:val="0"/>
          <w:marBottom w:val="0"/>
          <w:divBdr>
            <w:top w:val="none" w:sz="0" w:space="0" w:color="auto"/>
            <w:left w:val="none" w:sz="0" w:space="0" w:color="auto"/>
            <w:bottom w:val="none" w:sz="0" w:space="0" w:color="auto"/>
            <w:right w:val="none" w:sz="0" w:space="0" w:color="auto"/>
          </w:divBdr>
        </w:div>
        <w:div w:id="1200163955">
          <w:marLeft w:val="0"/>
          <w:marRight w:val="0"/>
          <w:marTop w:val="0"/>
          <w:marBottom w:val="0"/>
          <w:divBdr>
            <w:top w:val="none" w:sz="0" w:space="0" w:color="auto"/>
            <w:left w:val="none" w:sz="0" w:space="0" w:color="auto"/>
            <w:bottom w:val="none" w:sz="0" w:space="0" w:color="auto"/>
            <w:right w:val="none" w:sz="0" w:space="0" w:color="auto"/>
          </w:divBdr>
        </w:div>
        <w:div w:id="569655150">
          <w:marLeft w:val="0"/>
          <w:marRight w:val="0"/>
          <w:marTop w:val="0"/>
          <w:marBottom w:val="0"/>
          <w:divBdr>
            <w:top w:val="none" w:sz="0" w:space="0" w:color="auto"/>
            <w:left w:val="none" w:sz="0" w:space="0" w:color="auto"/>
            <w:bottom w:val="none" w:sz="0" w:space="0" w:color="auto"/>
            <w:right w:val="none" w:sz="0" w:space="0" w:color="auto"/>
          </w:divBdr>
        </w:div>
        <w:div w:id="69815398">
          <w:marLeft w:val="0"/>
          <w:marRight w:val="0"/>
          <w:marTop w:val="0"/>
          <w:marBottom w:val="0"/>
          <w:divBdr>
            <w:top w:val="none" w:sz="0" w:space="0" w:color="auto"/>
            <w:left w:val="none" w:sz="0" w:space="0" w:color="auto"/>
            <w:bottom w:val="none" w:sz="0" w:space="0" w:color="auto"/>
            <w:right w:val="none" w:sz="0" w:space="0" w:color="auto"/>
          </w:divBdr>
        </w:div>
        <w:div w:id="324742993">
          <w:marLeft w:val="0"/>
          <w:marRight w:val="0"/>
          <w:marTop w:val="0"/>
          <w:marBottom w:val="0"/>
          <w:divBdr>
            <w:top w:val="none" w:sz="0" w:space="0" w:color="auto"/>
            <w:left w:val="none" w:sz="0" w:space="0" w:color="auto"/>
            <w:bottom w:val="none" w:sz="0" w:space="0" w:color="auto"/>
            <w:right w:val="none" w:sz="0" w:space="0" w:color="auto"/>
          </w:divBdr>
        </w:div>
        <w:div w:id="1575237205">
          <w:marLeft w:val="0"/>
          <w:marRight w:val="0"/>
          <w:marTop w:val="0"/>
          <w:marBottom w:val="0"/>
          <w:divBdr>
            <w:top w:val="none" w:sz="0" w:space="0" w:color="auto"/>
            <w:left w:val="none" w:sz="0" w:space="0" w:color="auto"/>
            <w:bottom w:val="none" w:sz="0" w:space="0" w:color="auto"/>
            <w:right w:val="none" w:sz="0" w:space="0" w:color="auto"/>
          </w:divBdr>
        </w:div>
        <w:div w:id="2139178963">
          <w:marLeft w:val="0"/>
          <w:marRight w:val="0"/>
          <w:marTop w:val="0"/>
          <w:marBottom w:val="0"/>
          <w:divBdr>
            <w:top w:val="none" w:sz="0" w:space="0" w:color="auto"/>
            <w:left w:val="none" w:sz="0" w:space="0" w:color="auto"/>
            <w:bottom w:val="none" w:sz="0" w:space="0" w:color="auto"/>
            <w:right w:val="none" w:sz="0" w:space="0" w:color="auto"/>
          </w:divBdr>
        </w:div>
        <w:div w:id="203055913">
          <w:marLeft w:val="0"/>
          <w:marRight w:val="0"/>
          <w:marTop w:val="0"/>
          <w:marBottom w:val="0"/>
          <w:divBdr>
            <w:top w:val="none" w:sz="0" w:space="0" w:color="auto"/>
            <w:left w:val="none" w:sz="0" w:space="0" w:color="auto"/>
            <w:bottom w:val="none" w:sz="0" w:space="0" w:color="auto"/>
            <w:right w:val="none" w:sz="0" w:space="0" w:color="auto"/>
          </w:divBdr>
        </w:div>
        <w:div w:id="1100642924">
          <w:marLeft w:val="0"/>
          <w:marRight w:val="0"/>
          <w:marTop w:val="0"/>
          <w:marBottom w:val="0"/>
          <w:divBdr>
            <w:top w:val="none" w:sz="0" w:space="0" w:color="auto"/>
            <w:left w:val="none" w:sz="0" w:space="0" w:color="auto"/>
            <w:bottom w:val="none" w:sz="0" w:space="0" w:color="auto"/>
            <w:right w:val="none" w:sz="0" w:space="0" w:color="auto"/>
          </w:divBdr>
        </w:div>
        <w:div w:id="962886484">
          <w:marLeft w:val="0"/>
          <w:marRight w:val="0"/>
          <w:marTop w:val="0"/>
          <w:marBottom w:val="0"/>
          <w:divBdr>
            <w:top w:val="none" w:sz="0" w:space="0" w:color="auto"/>
            <w:left w:val="none" w:sz="0" w:space="0" w:color="auto"/>
            <w:bottom w:val="none" w:sz="0" w:space="0" w:color="auto"/>
            <w:right w:val="none" w:sz="0" w:space="0" w:color="auto"/>
          </w:divBdr>
        </w:div>
        <w:div w:id="2012415555">
          <w:marLeft w:val="0"/>
          <w:marRight w:val="0"/>
          <w:marTop w:val="0"/>
          <w:marBottom w:val="0"/>
          <w:divBdr>
            <w:top w:val="none" w:sz="0" w:space="0" w:color="auto"/>
            <w:left w:val="none" w:sz="0" w:space="0" w:color="auto"/>
            <w:bottom w:val="none" w:sz="0" w:space="0" w:color="auto"/>
            <w:right w:val="none" w:sz="0" w:space="0" w:color="auto"/>
          </w:divBdr>
        </w:div>
        <w:div w:id="938369354">
          <w:marLeft w:val="0"/>
          <w:marRight w:val="0"/>
          <w:marTop w:val="0"/>
          <w:marBottom w:val="0"/>
          <w:divBdr>
            <w:top w:val="none" w:sz="0" w:space="0" w:color="auto"/>
            <w:left w:val="none" w:sz="0" w:space="0" w:color="auto"/>
            <w:bottom w:val="none" w:sz="0" w:space="0" w:color="auto"/>
            <w:right w:val="none" w:sz="0" w:space="0" w:color="auto"/>
          </w:divBdr>
        </w:div>
        <w:div w:id="1787237844">
          <w:marLeft w:val="0"/>
          <w:marRight w:val="0"/>
          <w:marTop w:val="0"/>
          <w:marBottom w:val="0"/>
          <w:divBdr>
            <w:top w:val="none" w:sz="0" w:space="0" w:color="auto"/>
            <w:left w:val="none" w:sz="0" w:space="0" w:color="auto"/>
            <w:bottom w:val="none" w:sz="0" w:space="0" w:color="auto"/>
            <w:right w:val="none" w:sz="0" w:space="0" w:color="auto"/>
          </w:divBdr>
        </w:div>
      </w:divsChild>
    </w:div>
    <w:div w:id="1933081350">
      <w:bodyDiv w:val="1"/>
      <w:marLeft w:val="0"/>
      <w:marRight w:val="0"/>
      <w:marTop w:val="0"/>
      <w:marBottom w:val="0"/>
      <w:divBdr>
        <w:top w:val="none" w:sz="0" w:space="0" w:color="auto"/>
        <w:left w:val="none" w:sz="0" w:space="0" w:color="auto"/>
        <w:bottom w:val="none" w:sz="0" w:space="0" w:color="auto"/>
        <w:right w:val="none" w:sz="0" w:space="0" w:color="auto"/>
      </w:divBdr>
    </w:div>
    <w:div w:id="2019765569">
      <w:bodyDiv w:val="1"/>
      <w:marLeft w:val="0"/>
      <w:marRight w:val="0"/>
      <w:marTop w:val="0"/>
      <w:marBottom w:val="0"/>
      <w:divBdr>
        <w:top w:val="none" w:sz="0" w:space="0" w:color="auto"/>
        <w:left w:val="none" w:sz="0" w:space="0" w:color="auto"/>
        <w:bottom w:val="none" w:sz="0" w:space="0" w:color="auto"/>
        <w:right w:val="none" w:sz="0" w:space="0" w:color="auto"/>
      </w:divBdr>
      <w:divsChild>
        <w:div w:id="1872566411">
          <w:marLeft w:val="0"/>
          <w:marRight w:val="0"/>
          <w:marTop w:val="0"/>
          <w:marBottom w:val="0"/>
          <w:divBdr>
            <w:top w:val="none" w:sz="0" w:space="0" w:color="auto"/>
            <w:left w:val="none" w:sz="0" w:space="0" w:color="auto"/>
            <w:bottom w:val="none" w:sz="0" w:space="0" w:color="auto"/>
            <w:right w:val="none" w:sz="0" w:space="0" w:color="auto"/>
          </w:divBdr>
        </w:div>
        <w:div w:id="732241154">
          <w:marLeft w:val="0"/>
          <w:marRight w:val="0"/>
          <w:marTop w:val="0"/>
          <w:marBottom w:val="0"/>
          <w:divBdr>
            <w:top w:val="none" w:sz="0" w:space="0" w:color="auto"/>
            <w:left w:val="none" w:sz="0" w:space="0" w:color="auto"/>
            <w:bottom w:val="none" w:sz="0" w:space="0" w:color="auto"/>
            <w:right w:val="none" w:sz="0" w:space="0" w:color="auto"/>
          </w:divBdr>
        </w:div>
      </w:divsChild>
    </w:div>
    <w:div w:id="212684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864C-039C-4CB6-8F96-C32FD8E1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Sandeep Kaur</cp:lastModifiedBy>
  <cp:revision>20</cp:revision>
  <cp:lastPrinted>2023-10-27T13:11:00Z</cp:lastPrinted>
  <dcterms:created xsi:type="dcterms:W3CDTF">2026-03-25T12:29:00Z</dcterms:created>
  <dcterms:modified xsi:type="dcterms:W3CDTF">2026-03-25T12:57:00Z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